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3" w:hanging="0"/>
        <w:jc w:val="center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EDITAL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single"/>
          <w:shd w:fill="auto" w:val="clear"/>
          <w:vertAlign w:val="baseline"/>
        </w:rPr>
        <w:t xml:space="preserve"> 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N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single"/>
          <w:shd w:fill="auto" w:val="clear"/>
          <w:vertAlign w:val="baseline"/>
        </w:rPr>
        <w:t xml:space="preserve">º 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01/2024/SOC - ANEXO II - FORMULÁRIO DE INSCRIÇÃO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3" w:hanging="0"/>
        <w:jc w:val="center"/>
        <w:rPr>
          <w:rFonts w:ascii="Liberation Serif" w:hAnsi="Liberation Serif" w:eastAsia="Liberation Serif" w:cs="Liberation Serif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TITULAR: 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Liberation Serif" w:hAnsi="Liberation Serif" w:eastAsia="Liberation Serif" w:cs="Liberation Serif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SUPLENTE: 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firstLine="850"/>
        <w:jc w:val="both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Solicita(am) a(s) inscrição(ões) para representação:</w:t>
      </w:r>
    </w:p>
    <w:tbl>
      <w:tblPr>
        <w:tblStyle w:val="Table1"/>
        <w:tblW w:w="8900" w:type="dxa"/>
        <w:jc w:val="left"/>
        <w:tblInd w:w="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7"/>
        <w:gridCol w:w="7832"/>
      </w:tblGrid>
      <w:tr>
        <w:trPr>
          <w:trHeight w:val="570" w:hRule="atLeast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mc:AlternateContent>
                <mc:Choice Requires="wps">
                  <w:drawing>
                    <wp:anchor behindDoc="0" distT="74295" distB="76200" distL="74295" distR="76200" simplePos="0" locked="0" layoutInCell="1" allowOverlap="1" relativeHeight="4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57150</wp:posOffset>
                      </wp:positionV>
                      <wp:extent cx="230505" cy="230505"/>
                      <wp:effectExtent l="20320" t="20320" r="19050" b="19050"/>
                      <wp:wrapSquare wrapText="bothSides"/>
                      <wp:docPr id="1" name="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92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92160" rIns="92160" tIns="9000" bIns="900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2" path="m0,0l-2147483645,0l-2147483645,-2147483646l0,-2147483646xe" fillcolor="white" stroked="t" o:allowincell="t" style="position:absolute;margin-left:11.5pt;margin-top:4.5pt;width:18.1pt;height:18.1pt;mso-wrap-style:none;v-text-anchor:middle">
                      <v:fill o:detectmouseclick="t" type="solid" color2="black"/>
                      <v:stroke color="black" weight="3924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Discente da pós-graduação </w:t>
            </w:r>
            <w:r>
              <w:rPr>
                <w:rFonts w:eastAsia="Liberation Serif" w:cs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stricto sensu</w:t>
            </w:r>
          </w:p>
        </w:tc>
      </w:tr>
      <w:tr>
        <w:trPr/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mc:AlternateContent>
                <mc:Choice Requires="wps">
                  <w:drawing>
                    <wp:anchor behindDoc="0" distT="74930" distB="76835" distL="74930" distR="76835" simplePos="0" locked="0" layoutInCell="1" allowOverlap="1" relativeHeight="3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57150</wp:posOffset>
                      </wp:positionV>
                      <wp:extent cx="229235" cy="229235"/>
                      <wp:effectExtent l="19685" t="19685" r="18415" b="18415"/>
                      <wp:wrapSquare wrapText="bothSides"/>
                      <wp:docPr id="3" name="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7" path="m0,0l-2147483645,0l-2147483645,-2147483646l0,-2147483646xe" fillcolor="white" stroked="t" o:allowincell="t" style="position:absolute;margin-left:11.5pt;margin-top:4.5pt;width:18pt;height:18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Técnico-administrativa</w:t>
            </w:r>
          </w:p>
        </w:tc>
      </w:tr>
      <w:tr>
        <w:trPr/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mc:AlternateContent>
                <mc:Choice Requires="wps">
                  <w:drawing>
                    <wp:anchor behindDoc="0" distT="75565" distB="76200" distL="74930" distR="76835" simplePos="0" locked="0" layoutInCell="1" allowOverlap="1" relativeHeight="3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31750</wp:posOffset>
                      </wp:positionV>
                      <wp:extent cx="229235" cy="229235"/>
                      <wp:effectExtent l="19685" t="19685" r="18415" b="18415"/>
                      <wp:wrapSquare wrapText="bothSides"/>
                      <wp:docPr id="5" name="Shap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22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5" path="m0,0l-2147483645,0l-2147483645,-2147483646l0,-2147483646xe" fillcolor="white" stroked="t" o:allowincell="t" style="position:absolute;margin-left:11.5pt;margin-top:2.5pt;width:18pt;height:18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Docente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40" w:right="100" w:firstLine="700"/>
        <w:jc w:val="both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140" w:right="100" w:firstLine="710"/>
        <w:jc w:val="both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74930" distB="76835" distL="75565" distR="76200" simplePos="0" locked="0" layoutInCell="0" allowOverlap="1" relativeHeight="34">
                <wp:simplePos x="0" y="0"/>
                <wp:positionH relativeFrom="column">
                  <wp:posOffset>501650</wp:posOffset>
                </wp:positionH>
                <wp:positionV relativeFrom="paragraph">
                  <wp:posOffset>349250</wp:posOffset>
                </wp:positionV>
                <wp:extent cx="229235" cy="229235"/>
                <wp:effectExtent l="19685" t="19685" r="18415" b="18415"/>
                <wp:wrapSquare wrapText="bothSides"/>
                <wp:docPr id="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8280" bIns="82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7" path="m0,0l-2147483645,0l-2147483645,-2147483646l0,-2147483646xe" fillcolor="white" stroked="t" o:allowincell="f" style="position:absolute;margin-left:39.5pt;margin-top:27.5pt;width:18pt;height:18pt;mso-wrap-style:none;v-text-anchor:middle">
                <v:fill o:detectmouseclick="t" type="solid" color2="black"/>
                <v:stroke color="black" weight="381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Junto ao:</w:t>
      </w:r>
    </w:p>
    <w:tbl>
      <w:tblPr>
        <w:tblStyle w:val="Table2"/>
        <w:tblW w:w="88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74"/>
        <w:gridCol w:w="7797"/>
      </w:tblGrid>
      <w:tr>
        <w:trPr>
          <w:trHeight w:val="440" w:hRule="atLeast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141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Conselho Universitário (COUNI)</w:t>
            </w:r>
          </w:p>
        </w:tc>
      </w:tr>
      <w:tr>
        <w:trPr>
          <w:trHeight w:val="625" w:hRule="atLeast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4" w:after="114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3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69850</wp:posOffset>
                      </wp:positionV>
                      <wp:extent cx="232410" cy="229870"/>
                      <wp:effectExtent l="19050" t="19050" r="19050" b="19050"/>
                      <wp:wrapNone/>
                      <wp:docPr id="9" name="Shap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560" cy="23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10" path="m0,0l-2147483645,0l-2147483645,-2147483646l0,-2147483646xe" fillcolor="white" stroked="t" o:allowincell="f" style="position:absolute;margin-left:19.5pt;margin-top:5.5pt;width:18.25pt;height:18.05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Conselho de Ensino, Pesquisa e Extensão (CEPE)*</w:t>
            </w:r>
          </w:p>
        </w:tc>
      </w:tr>
      <w:tr>
        <w:trPr>
          <w:trHeight w:val="440" w:hRule="atLeast"/>
        </w:trPr>
        <w:tc>
          <w:tcPr>
            <w:tcW w:w="8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*Em caso de 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representatividade Docente junto ao Conselho de Ensino, Pesquisa e Extensão (CEPE)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assinale a Unidade pela qual estão se candidatando 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(DEVE SER ASSINALADA APENAS UMA ÚNICA OPÇÃO)</w:t>
            </w: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425" w:hRule="atLeast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3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44450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11" name="Shap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19" path="m0,0l-2147483645,0l-2147483645,-2147483646l0,-2147483646xe" fillcolor="white" stroked="t" o:allowincell="t" style="position:absolute;margin-left:17.5pt;margin-top:3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Amambai</w:t>
            </w:r>
          </w:p>
        </w:tc>
      </w:tr>
      <w:tr>
        <w:trPr>
          <w:trHeight w:val="525" w:hRule="atLeast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2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44450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13" name="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4" path="m0,0l-2147483645,0l-2147483645,-2147483646l0,-2147483646xe" fillcolor="white" stroked="t" o:allowincell="t" style="position:absolute;margin-left:17.5pt;margin-top:3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Aquidauana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4930" distB="76835" distL="76200" distR="76200" simplePos="0" locked="0" layoutInCell="1" allowOverlap="1" relativeHeight="2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6350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15" name="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18" path="m0,0l-2147483645,0l-2147483645,-2147483646l0,-2147483646xe" fillcolor="white" stroked="t" o:allowincell="t" style="position:absolute;margin-left:18.5pt;margin-top:0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Campo Grande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2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31750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17" name="Shap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13" path="m0,0l-2147483645,0l-2147483645,-2147483646l0,-2147483646xe" fillcolor="white" stroked="t" o:allowincell="t" style="position:absolute;margin-left:19.5pt;margin-top:2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Cassilândia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2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44450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19" name="Shap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14" path="m0,0l-2147483645,0l-2147483645,-2147483646l0,-2147483646xe" fillcolor="white" stroked="t" o:allowincell="t" style="position:absolute;margin-left:19.5pt;margin-top:3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Coxim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2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44450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21" name="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9" path="m0,0l-2147483645,0l-2147483645,-2147483646l0,-2147483646xe" fillcolor="white" stroked="t" o:allowincell="t" style="position:absolute;margin-left:20.5pt;margin-top:3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Dourados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1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44450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23" name="Shap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15" path="m0,0l-2147483645,0l-2147483645,-2147483646l0,-2147483646xe" fillcolor="white" stroked="t" o:allowincell="t" style="position:absolute;margin-left:20.5pt;margin-top:3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Glória de Dourados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6200" distB="76200" distL="75565" distR="76200" simplePos="0" locked="0" layoutInCell="1" allowOverlap="1" relativeHeight="1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31750</wp:posOffset>
                      </wp:positionV>
                      <wp:extent cx="187325" cy="193040"/>
                      <wp:effectExtent l="19685" t="19050" r="18415" b="19050"/>
                      <wp:wrapSquare wrapText="bothSides"/>
                      <wp:docPr id="25" name="Shape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" cy="19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20" path="m0,0l-2147483645,0l-2147483645,-2147483646l0,-2147483646xe" fillcolor="white" stroked="t" o:allowincell="t" style="position:absolute;margin-left:20.5pt;margin-top:2.5pt;width:14.7pt;height:15.15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Ivinhema</w:t>
            </w:r>
          </w:p>
        </w:tc>
      </w:tr>
      <w:tr>
        <w:trPr>
          <w:cantSplit w:val="true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6200" distB="76200" distL="74930" distR="76835" simplePos="0" locked="0" layoutInCell="1" allowOverlap="1" relativeHeight="1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-6350</wp:posOffset>
                      </wp:positionV>
                      <wp:extent cx="212725" cy="193040"/>
                      <wp:effectExtent l="19685" t="19050" r="18415" b="19050"/>
                      <wp:wrapSquare wrapText="bothSides"/>
                      <wp:docPr id="27" name="Shap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60" cy="19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12" path="m0,0l-2147483645,0l-2147483645,-2147483646l0,-2147483646xe" fillcolor="white" stroked="t" o:allowincell="t" style="position:absolute;margin-left:18.5pt;margin-top:-0.5pt;width:16.7pt;height:15.15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Jardim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1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44450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29" name="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3" path="m0,0l-2147483645,0l-2147483645,-2147483646l0,-2147483646xe" fillcolor="white" stroked="t" o:allowincell="t" style="position:absolute;margin-left:12.5pt;margin-top:3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Maracaju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1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44450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31" name="Shap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16" path="m0,0l-2147483645,0l-2147483645,-2147483646l0,-2147483646xe" fillcolor="white" stroked="t" o:allowincell="t" style="position:absolute;margin-left:20.5pt;margin-top:3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Mundo Novo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44450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33" name="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8" path="m0,0l-2147483645,0l-2147483645,-2147483646l0,-2147483646xe" fillcolor="white" stroked="t" o:allowincell="t" style="position:absolute;margin-left:20.5pt;margin-top:3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Naviraí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44450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35" name="Shap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6" path="m0,0l-2147483645,0l-2147483645,-2147483646l0,-2147483646xe" fillcolor="white" stroked="t" o:allowincell="t" style="position:absolute;margin-left:20.5pt;margin-top:3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Nova Andradina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4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44450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37" name="Shap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11" path="m0,0l-2147483645,0l-2147483645,-2147483646l0,-2147483646xe" fillcolor="white" stroked="t" o:allowincell="t" style="position:absolute;margin-left:20.5pt;margin-top:3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Paranaíba</w:t>
            </w:r>
          </w:p>
        </w:tc>
      </w:tr>
      <w:tr>
        <w:trPr/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5565" distB="76835" distL="76200" distR="76200" simplePos="0" locked="0" layoutInCell="1" allowOverlap="1" relativeHeight="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44450</wp:posOffset>
                      </wp:positionV>
                      <wp:extent cx="198120" cy="178435"/>
                      <wp:effectExtent l="19050" t="19685" r="19050" b="18415"/>
                      <wp:wrapSquare wrapText="bothSides"/>
                      <wp:docPr id="39" name="Shape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7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8280" bIns="828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 21" path="m0,0l-2147483645,0l-2147483645,-2147483646l0,-2147483646xe" fillcolor="white" stroked="t" o:allowincell="t" style="position:absolute;margin-left:20.5pt;margin-top:3.5pt;width:15.55pt;height:14pt;mso-wrap-style:none;v-text-anchor:middle">
                      <v:fill o:detectmouseclick="t" type="solid" color2="black"/>
                      <v:stroke color="black" weight="38160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Ponta Porã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40" w:right="100" w:firstLine="700"/>
        <w:jc w:val="both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40" w:right="100" w:firstLine="700"/>
        <w:jc w:val="both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Para a eleição dos dias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3 e 4 de abril de 2024.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Declaramos, também, ciência das regras estabelecidas pelo Edital e pelo regulamento que rege o processo eleitoral.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860"/>
        <w:jc w:val="both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860"/>
        <w:jc w:val="both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_______________, ____ de __________ de 2024.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860"/>
        <w:jc w:val="both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</w:t>
        <w:tab/>
        <w:tab/>
        <w:t>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(assinatura do titular)</w:t>
        <w:tab/>
        <w:tab/>
        <w:tab/>
        <w:tab/>
        <w:tab/>
        <w:t>(assinatura do suplente)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2</Pages>
  <Words>130</Words>
  <Characters>944</Characters>
  <CharactersWithSpaces>1065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