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jc w:val="left"/>
        <w:rPr/>
      </w:pPr>
      <w:r>
        <w:rPr/>
      </w:r>
    </w:p>
    <w:p>
      <w:pPr>
        <w:pStyle w:val="LOnormal"/>
        <w:jc w:val="left"/>
        <w:rPr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b/>
          <w:position w:val="0"/>
          <w:sz w:val="22"/>
          <w:sz w:val="22"/>
          <w:szCs w:val="22"/>
          <w:highlight w:val="lightGray"/>
          <w:vertAlign w:val="baseline"/>
        </w:rPr>
        <w:t>1. INTRODUÇÃO</w:t>
      </w:r>
    </w:p>
    <w:p>
      <w:pPr>
        <w:pStyle w:val="LOnormal"/>
        <w:jc w:val="both"/>
        <w:rPr>
          <w:b w:val="false"/>
          <w:b w:val="false"/>
        </w:rPr>
      </w:pPr>
      <w:r>
        <w:rPr>
          <w:rFonts w:ascii="Calibri" w:hAnsi="Calibri"/>
          <w:b w:val="false"/>
          <w:bCs w:val="false"/>
          <w:position w:val="0"/>
          <w:sz w:val="22"/>
          <w:sz w:val="22"/>
          <w:szCs w:val="22"/>
          <w:vertAlign w:val="baseline"/>
        </w:rPr>
        <w:t xml:space="preserve">1.1 </w:t>
      </w:r>
      <w:r>
        <w:rPr>
          <w:rFonts w:eastAsia="Verdana" w:cs="Verdana" w:ascii="Calibri" w:hAnsi="Calibri"/>
          <w:b w:val="false"/>
          <w:bCs w:val="false"/>
          <w:i w:val="false"/>
          <w:i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pt-BR" w:eastAsia="zh-CN" w:bidi="hi-IN"/>
        </w:rPr>
        <w:t>O</w:t>
      </w:r>
      <w:r>
        <w:rPr>
          <w:rFonts w:eastAsia="Verdana" w:cs="Verdana" w:ascii="Calibri" w:hAnsi="Calibri"/>
          <w:b w:val="false"/>
          <w:bCs w:val="false"/>
          <w:i w:val="false"/>
          <w:i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pt-BR" w:eastAsia="zh-CN" w:bidi="hi-IN"/>
        </w:rPr>
        <w:t xml:space="preserve"> </w:t>
      </w:r>
      <w:r>
        <w:rPr>
          <w:rFonts w:eastAsia="Verdana" w:cs="Verdana" w:ascii="Calibri" w:hAnsi="Calibri"/>
          <w:b w:val="false"/>
          <w:bCs w:val="false"/>
          <w:i w:val="false"/>
          <w:i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pt-BR" w:eastAsia="zh-CN" w:bidi="hi-IN"/>
        </w:rPr>
        <w:t>AGENTE DE CONTRATAÇÃO</w:t>
      </w:r>
      <w:r>
        <w:rPr>
          <w:rFonts w:eastAsia="Verdana" w:cs="Verdana" w:ascii="Calibri" w:hAnsi="Calibri"/>
          <w:b w:val="false"/>
          <w:bCs w:val="false"/>
          <w:i w:val="false"/>
          <w:i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pt-BR" w:eastAsia="zh-CN" w:bidi="hi-IN"/>
        </w:rPr>
        <w:t>, designad</w:t>
      </w:r>
      <w:r>
        <w:rPr>
          <w:rFonts w:eastAsia="Verdana" w:cs="Verdana" w:ascii="Calibri" w:hAnsi="Calibri"/>
          <w:b w:val="false"/>
          <w:bCs w:val="false"/>
          <w:i w:val="false"/>
          <w:i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pt-BR" w:eastAsia="zh-CN" w:bidi="hi-IN"/>
        </w:rPr>
        <w:t>o</w:t>
      </w:r>
      <w:r>
        <w:rPr>
          <w:rFonts w:eastAsia="Verdana" w:cs="Verdana" w:ascii="Calibri" w:hAnsi="Calibri"/>
          <w:b w:val="false"/>
          <w:bCs w:val="false"/>
          <w:i w:val="false"/>
          <w:i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pt-BR" w:eastAsia="zh-CN" w:bidi="hi-IN"/>
        </w:rPr>
        <w:t xml:space="preserve"> pela </w:t>
      </w:r>
      <w:r>
        <w:rPr>
          <w:rFonts w:eastAsia="Verdana" w:cs="Verdana" w:ascii="Calibri" w:hAnsi="Calibri"/>
          <w:b w:val="false"/>
          <w:bCs w:val="false"/>
          <w:i w:val="false"/>
          <w:iCs w:val="false"/>
          <w:color w:val="000000"/>
          <w:kern w:val="2"/>
          <w:position w:val="0"/>
          <w:sz w:val="22"/>
          <w:sz w:val="22"/>
          <w:szCs w:val="22"/>
          <w:shd w:fill="auto" w:val="clear"/>
          <w:vertAlign w:val="baseline"/>
          <w:lang w:val="pt-BR" w:eastAsia="zh-CN" w:bidi="hi-IN"/>
        </w:rPr>
        <w:t xml:space="preserve">PORTARIA </w:t>
      </w:r>
      <w:r>
        <w:rPr>
          <w:rFonts w:ascii="Calibri" w:hAnsi="Calibri"/>
          <w:b w:val="false"/>
          <w:bCs w:val="false"/>
          <w:position w:val="0"/>
          <w:sz w:val="22"/>
          <w:sz w:val="22"/>
          <w:szCs w:val="22"/>
          <w:vertAlign w:val="baseline"/>
        </w:rPr>
        <w:t>“P”/UEMS nº. 392, de 18 de março de 2024,</w:t>
      </w:r>
      <w:r>
        <w:rPr>
          <w:b w:val="false"/>
          <w:position w:val="0"/>
          <w:sz w:val="22"/>
          <w:sz w:val="22"/>
          <w:szCs w:val="22"/>
          <w:vertAlign w:val="baseline"/>
        </w:rPr>
        <w:t xml:space="preserve"> publicada no Diário Oficial do Estado de MS nº 11.</w:t>
      </w:r>
      <w:r>
        <w:rPr>
          <w:b w:val="false"/>
          <w:position w:val="0"/>
          <w:sz w:val="22"/>
          <w:sz w:val="22"/>
          <w:szCs w:val="22"/>
          <w:vertAlign w:val="baseline"/>
        </w:rPr>
        <w:t>443</w:t>
      </w:r>
      <w:r>
        <w:rPr>
          <w:b w:val="false"/>
          <w:position w:val="0"/>
          <w:sz w:val="22"/>
          <w:sz w:val="22"/>
          <w:szCs w:val="22"/>
          <w:vertAlign w:val="baseline"/>
        </w:rPr>
        <w:t xml:space="preserve"> em </w:t>
      </w:r>
      <w:r>
        <w:rPr>
          <w:b w:val="false"/>
          <w:position w:val="0"/>
          <w:sz w:val="22"/>
          <w:sz w:val="22"/>
          <w:szCs w:val="22"/>
          <w:vertAlign w:val="baseline"/>
        </w:rPr>
        <w:t>19</w:t>
      </w:r>
      <w:r>
        <w:rPr>
          <w:b w:val="false"/>
          <w:position w:val="0"/>
          <w:sz w:val="22"/>
          <w:sz w:val="22"/>
          <w:szCs w:val="22"/>
          <w:vertAlign w:val="baseline"/>
        </w:rPr>
        <w:t>/</w:t>
      </w:r>
      <w:r>
        <w:rPr>
          <w:b w:val="false"/>
          <w:position w:val="0"/>
          <w:sz w:val="22"/>
          <w:sz w:val="22"/>
          <w:szCs w:val="22"/>
          <w:vertAlign w:val="baseline"/>
        </w:rPr>
        <w:t>03</w:t>
      </w:r>
      <w:r>
        <w:rPr>
          <w:b w:val="false"/>
          <w:position w:val="0"/>
          <w:sz w:val="22"/>
          <w:sz w:val="22"/>
          <w:szCs w:val="22"/>
          <w:vertAlign w:val="baseline"/>
        </w:rPr>
        <w:t>/202</w:t>
      </w:r>
      <w:r>
        <w:rPr>
          <w:b w:val="false"/>
          <w:position w:val="0"/>
          <w:sz w:val="22"/>
          <w:sz w:val="22"/>
          <w:szCs w:val="22"/>
          <w:vertAlign w:val="baseline"/>
        </w:rPr>
        <w:t>4</w:t>
      </w:r>
      <w:r>
        <w:rPr>
          <w:b w:val="false"/>
          <w:position w:val="0"/>
          <w:sz w:val="22"/>
          <w:sz w:val="22"/>
          <w:szCs w:val="22"/>
          <w:vertAlign w:val="baseline"/>
        </w:rPr>
        <w:t xml:space="preserve">, na página </w:t>
      </w:r>
      <w:r>
        <w:rPr>
          <w:b w:val="false"/>
          <w:position w:val="0"/>
          <w:sz w:val="22"/>
          <w:sz w:val="22"/>
          <w:szCs w:val="22"/>
          <w:vertAlign w:val="baseline"/>
        </w:rPr>
        <w:t>210</w:t>
      </w:r>
      <w:r>
        <w:rPr>
          <w:b w:val="false"/>
          <w:position w:val="0"/>
          <w:sz w:val="22"/>
          <w:sz w:val="22"/>
          <w:szCs w:val="22"/>
          <w:vertAlign w:val="baseline"/>
        </w:rPr>
        <w:t>, designou a Equipe de Planejamento indicada: servidor _____________(matrícula: __________), servidor_________ (matrícula: _________) e o servidor ________________ (matrícula: ______________); para elaboração de Estudo Técnico Preliminar, com o objetivo de evidenciar o problema a ser resolvido e a melhor solução, avaliando a viabilidade técnica e econômica da contratação, conforme determinados nos artigos 6º e 7º do Decreto Estadual no 15.941 de 2022, e o disposto no § 1º, art. 18, da Lei Federal 14.133 de 2021.</w:t>
      </w:r>
    </w:p>
    <w:p>
      <w:pPr>
        <w:pStyle w:val="LOnormal"/>
        <w:jc w:val="both"/>
        <w:rPr/>
      </w:pPr>
      <w:r>
        <w:rPr>
          <w:b/>
          <w:highlight w:val="lightGray"/>
        </w:rPr>
        <w:t>2. NECESSIDADE DA CONTRATAÇÃO</w:t>
      </w:r>
      <w:r>
        <w:rPr>
          <w:b/>
        </w:rPr>
        <w:t xml:space="preserve"> 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b w:val="false"/>
          <w:color w:val="FF0000"/>
        </w:rPr>
        <w:t xml:space="preserve">2.1 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Qual(is) é(são) o(s) problema(s) que será(ão) resolvido(s) sob a perspectiva do interesse público que ensejou a abertura do procedimento?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2.2 Por qual(is) motivo(s) o ETP está sendo elaborado?</w:t>
      </w:r>
    </w:p>
    <w:p>
      <w:pPr>
        <w:pStyle w:val="LOnormal"/>
        <w:jc w:val="both"/>
        <w:rPr>
          <w:b w:val="false"/>
          <w:b w:val="false"/>
        </w:rPr>
      </w:pPr>
      <w:r>
        <w:rPr>
          <w:b/>
          <w:highlight w:val="lightGray"/>
        </w:rPr>
        <w:t>3. REFERÊNCIA AOS INSTRUMENTOS DE PLANEJAMENTO</w:t>
      </w:r>
      <w:r>
        <w:rPr>
          <w:b/>
        </w:rPr>
        <w:t xml:space="preserve"> </w:t>
      </w:r>
    </w:p>
    <w:p>
      <w:pPr>
        <w:pStyle w:val="LOnormal"/>
        <w:jc w:val="both"/>
        <w:rPr>
          <w:b w:val="false"/>
          <w:b w:val="false"/>
          <w:color w:val="FF0000"/>
        </w:rPr>
      </w:pPr>
      <w:r>
        <w:rPr>
          <w:b w:val="false"/>
        </w:rPr>
        <w:t xml:space="preserve">3.1 Os Estudos Preliminares estão alinhados ao plano </w:t>
      </w:r>
      <w:r>
        <w:rPr>
          <w:b w:val="false"/>
          <w:color w:val="FF0000"/>
        </w:rPr>
        <w:t xml:space="preserve">(indicar a qual plano está alinhado a contratação, ou plano de desenvolvimento institucional ou planejamento estratégico, se houver). </w:t>
      </w:r>
    </w:p>
    <w:p>
      <w:pPr>
        <w:pStyle w:val="LOnormal"/>
        <w:jc w:val="both"/>
        <w:rPr>
          <w:b w:val="false"/>
          <w:b w:val="false"/>
          <w:color w:val="FF0000"/>
        </w:rPr>
      </w:pPr>
      <w:r>
        <w:rPr>
          <w:b w:val="false"/>
        </w:rPr>
        <w:t xml:space="preserve">3.2 A contratação em tela está amparada e vinculada a política pública -------- </w:t>
      </w:r>
      <w:r>
        <w:rPr>
          <w:b w:val="false"/>
          <w:color w:val="FF0000"/>
        </w:rPr>
        <w:t xml:space="preserve">(quando couber, informar qual a política pública que a contratação está vinculada). </w:t>
      </w:r>
    </w:p>
    <w:p>
      <w:pPr>
        <w:pStyle w:val="LOnormal"/>
        <w:jc w:val="both"/>
        <w:rPr>
          <w:rFonts w:ascii="Verdana" w:hAnsi="Verdana" w:eastAsia="Verdana" w:cs="Verdana"/>
          <w:color w:val="FF0000"/>
          <w:sz w:val="18"/>
          <w:szCs w:val="18"/>
        </w:rPr>
      </w:pPr>
      <w:r>
        <w:rPr>
          <w:b/>
          <w:highlight w:val="lightGray"/>
        </w:rPr>
        <w:t>4. REQUISITOS DA CONTRATAÇÃO</w:t>
      </w:r>
      <w:r>
        <w:rPr>
          <w:b/>
        </w:rPr>
        <w:t xml:space="preserve">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4.1. A seguir são descritos os requisitos necessários ao atendimento da necessidade: 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b w:val="false"/>
        </w:rPr>
        <w:t xml:space="preserve">4.1.1 ----------; 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(Quais os requisitos necessários, suficientes e indispensáveis para atender a demanda?)</w:t>
      </w:r>
    </w:p>
    <w:p>
      <w:pPr>
        <w:pStyle w:val="LOnormal"/>
        <w:jc w:val="both"/>
        <w:rPr>
          <w:b w:val="false"/>
          <w:b w:val="false"/>
          <w:color w:val="FF0000"/>
        </w:rPr>
      </w:pPr>
      <w:r>
        <w:rPr>
          <w:b w:val="false"/>
        </w:rPr>
        <w:t>4.1.2 ----------;</w:t>
      </w:r>
      <w:r>
        <w:rPr>
          <w:b w:val="false"/>
          <w:color w:val="FF0000"/>
        </w:rPr>
        <w:t xml:space="preserve"> (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 xml:space="preserve">Há especificações capazes de restringir a competitividade no certame? Justifique a necessidade dessas exigências.) 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b w:val="false"/>
        </w:rPr>
        <w:t xml:space="preserve">4.1.3 ----------; </w:t>
      </w:r>
      <w:r>
        <w:rPr>
          <w:b w:val="false"/>
          <w:color w:val="FF0000"/>
        </w:rPr>
        <w:t>(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Quais os requisitos temporais que estão envolvendo, por exemplo, as datas de entrega do objeto e o início da prestação do serviço?) ex.: Local de entrega, prazo de entrega ou de início execução dos serviços, de acordo com a realidade do mercado.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>4.1.4 —-----;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 xml:space="preserve"> (Existem requisitos específicos de garantia, manutenção e assistência técnica do objeto? Justifique.)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>4.1.5 —------;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 xml:space="preserve"> (Nos casos de contratação de serviço, existe a necessidade de descrição de profissional específico para a execução da atividade descrita? Essa exigência está devidamente motivada?)</w:t>
      </w:r>
    </w:p>
    <w:p>
      <w:pPr>
        <w:pStyle w:val="LOnormal"/>
        <w:jc w:val="both"/>
        <w:rPr>
          <w:b w:val="false"/>
          <w:b w:val="false"/>
          <w:color w:val="FF0000"/>
        </w:rPr>
      </w:pPr>
      <w:r>
        <w:rPr>
          <w:b w:val="false"/>
        </w:rPr>
        <w:t xml:space="preserve">4.2 Serão incluídas como obrigação da contratada critérios e práticas de sustentabilidade a serem veiculados como especificação técnica do objeto: </w:t>
      </w:r>
      <w:r>
        <w:rPr>
          <w:b w:val="false"/>
          <w:color w:val="FF0000"/>
        </w:rPr>
        <w:t xml:space="preserve"> (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 xml:space="preserve">Há a possibilidade de inclusão de critérios de sustentabilidade na contratação? Foi indicado o normativo que dá suporte à exigência de critério de sustentabilidade? O critério de sustentabilidade escolhido possui um nexo de pertinência com a contratação que se objetiva? Foram fixados os parâmetros objetivos que permitem avaliar o cumprimento ou não dos critérios de sustentabilidade?) Caso não sejam exigidos critérios de sustentabilidade, o item deve ser excluído.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4.2.1 ----------;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>4.2.2 ----------;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4.2.3 ----------. </w:t>
      </w:r>
    </w:p>
    <w:p>
      <w:pPr>
        <w:pStyle w:val="LOnormal"/>
        <w:jc w:val="both"/>
        <w:rPr>
          <w:b w:val="false"/>
          <w:b w:val="false"/>
          <w:color w:val="FF0000"/>
        </w:rPr>
      </w:pPr>
      <w:r>
        <w:rPr>
          <w:b w:val="false"/>
        </w:rPr>
        <w:t xml:space="preserve">4.3 Além das boas práticas descritas acima, a contratada também deverá adotar as que rege a Normativa -------: </w:t>
      </w:r>
      <w:r>
        <w:rPr>
          <w:b w:val="false"/>
          <w:color w:val="FF0000"/>
        </w:rPr>
        <w:t>(se o serviço for regulado ou normatizado por alguma legislação, registrar quais os requisitos e práticas que deverão ser observados pela contratada). (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Há requisitos legais que regulamentam a futura contratação? Foram especificados os normativos (lei, decreto, normas técnicas, portarias, acórdãos e súmulas, etc.)?)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4.3.1 ------; </w:t>
      </w:r>
    </w:p>
    <w:p>
      <w:pPr>
        <w:pStyle w:val="LOnormal"/>
        <w:jc w:val="both"/>
        <w:rPr/>
      </w:pPr>
      <w:r>
        <w:rPr>
          <w:b/>
          <w:highlight w:val="lightGray"/>
        </w:rPr>
        <w:t>5. ESTIMATIVAS DAS QUANTIDADES</w:t>
      </w:r>
      <w:r>
        <w:rPr>
          <w:b/>
        </w:rPr>
        <w:t xml:space="preserve"> 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b w:val="false"/>
        </w:rPr>
        <w:t xml:space="preserve">5.1 </w:t>
      </w:r>
      <w:r>
        <w:rPr>
          <w:b w:val="false"/>
          <w:color w:val="FF0000"/>
        </w:rPr>
        <w:t>(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Qual a estimativa das quantidades dos bens e/ou de serviços a serem contratados?)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b w:val="false"/>
        </w:rPr>
        <w:t xml:space="preserve">5.2 As quantidades foram definidas das seguintes formas: 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(Qual a metodologia adotada para fins de estimação da quantidade a ser contratada (consumo histórico, perfil epidemiológico, oferta de serviço, consumo ajustado, etc.)?)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>5.2.1 -------;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5.2.2  -------; </w:t>
      </w:r>
    </w:p>
    <w:p>
      <w:pPr>
        <w:pStyle w:val="LOnormal"/>
        <w:jc w:val="both"/>
        <w:rPr>
          <w:b w:val="false"/>
          <w:b w:val="false"/>
          <w:color w:val="FF0000"/>
        </w:rPr>
      </w:pPr>
      <w:r>
        <w:rPr>
          <w:b w:val="false"/>
        </w:rPr>
        <w:t xml:space="preserve">5.3 Memórias de cálculo e documentos de suporte: </w:t>
      </w:r>
      <w:r>
        <w:rPr>
          <w:b w:val="false"/>
          <w:color w:val="FF0000"/>
        </w:rPr>
        <w:t>(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Há um documento materializando a metodologia de cálculo e, assim, conferindo suporte à memória de cálculo realizada?)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5.3.1 Anexo a este Estudo, encontram-se as memórias de cálculo e documentos pertinentes utilizados na elaboração deste. </w:t>
      </w:r>
    </w:p>
    <w:p>
      <w:pPr>
        <w:pStyle w:val="LOnormal"/>
        <w:jc w:val="both"/>
        <w:rPr>
          <w:b w:val="false"/>
          <w:b w:val="false"/>
          <w:color w:val="0070C0"/>
          <w:highlight w:val="lightGray"/>
        </w:rPr>
      </w:pPr>
      <w:r>
        <w:rPr>
          <w:b/>
          <w:highlight w:val="lightGray"/>
        </w:rPr>
        <w:t>6. LEVANTAMENTO DE MERCADO</w:t>
      </w:r>
      <w:r>
        <w:rPr>
          <w:highlight w:val="lightGray"/>
        </w:rPr>
        <w:t xml:space="preserve"> </w:t>
      </w:r>
      <w:r>
        <w:rPr>
          <w:b w:val="false"/>
          <w:color w:val="0070C0"/>
        </w:rPr>
        <w:t>(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Esse elemento do ETP é</w:t>
      </w:r>
      <w:r>
        <w:rPr>
          <w:rFonts w:eastAsia="Verdana" w:cs="Verdana" w:ascii="Verdana" w:hAnsi="Verdana"/>
          <w:color w:val="0070C0"/>
          <w:sz w:val="18"/>
          <w:szCs w:val="18"/>
        </w:rPr>
        <w:t xml:space="preserve"> facultativo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, nos termos do disposto no art. 18, § 2º, da Lei Federal n</w:t>
      </w:r>
      <w:r>
        <w:rPr>
          <w:rFonts w:eastAsia="Verdana" w:cs="Verdana" w:ascii="Verdana" w:hAnsi="Verdana"/>
          <w:b w:val="false"/>
          <w:strike/>
          <w:color w:val="0070C0"/>
          <w:sz w:val="18"/>
          <w:szCs w:val="18"/>
        </w:rPr>
        <w:t>º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 xml:space="preserve"> 14.133, de 2021, cabendo ao servidor ou à equipe de planejamento </w:t>
      </w:r>
      <w:r>
        <w:rPr>
          <w:rFonts w:eastAsia="Verdana" w:cs="Verdana" w:ascii="Verdana" w:hAnsi="Verdana"/>
          <w:color w:val="0070C0"/>
          <w:sz w:val="18"/>
          <w:szCs w:val="18"/>
        </w:rPr>
        <w:t xml:space="preserve">apresentar justificativa 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quando não contemplado no ETP confeccionado.)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b w:val="false"/>
        </w:rPr>
        <w:t xml:space="preserve">6.1 </w:t>
      </w:r>
      <w:r>
        <w:rPr>
          <w:b w:val="false"/>
          <w:color w:val="FF0000"/>
        </w:rPr>
        <w:t>(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Descrever as soluções existentes no mercado capazes de atender à necessidade e os requisitos descritos nos tópicos 2 e 4, respectivamente);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>6.2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 xml:space="preserve"> (Citar as diferentes fontes que foram levadas em consideração, como contratações similares de outros entes públicos. O objetivo desse item é identificar a existência de novas metodologias, tecnologias ou inovações que melhor atendam à necessidade da Administração.)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>6.3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 xml:space="preserve"> (Identificar quais soluções no mercado são consideradas inviáveis sob os aspectos de economicidade, eficácia, eficiência e padronização. Justificar os aspectos que as tornam inviáveis)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 xml:space="preserve">6.4 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(Na hipótese de possibilidade de compra ou de locação de bens, considerar os custos e os benefícios de cada opção)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 xml:space="preserve">6.5 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(Citar quais produtos, fornecedores, fabricantes, etc., identificados no mercado como capazes de atender a demanda.)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 xml:space="preserve">6.7 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(Na hipótese de a quantidade de fornecedores ser considerada restrita, os requisitos restritivos são realmente indispensáveis para a contratação ou podem ser excluídos sem que haja comprometimento da contratação?)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 xml:space="preserve">6.8 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(Justificar a escolha feita em detrimento das demais?)</w:t>
      </w:r>
    </w:p>
    <w:p>
      <w:pPr>
        <w:pStyle w:val="LOnormal"/>
        <w:jc w:val="both"/>
        <w:rPr/>
      </w:pPr>
      <w:bookmarkStart w:id="0" w:name="_heading=h.5if8pd35wajb"/>
      <w:bookmarkEnd w:id="0"/>
      <w:r>
        <w:rPr>
          <w:b/>
          <w:highlight w:val="lightGray"/>
        </w:rPr>
        <w:t>7. ESTIMATIVAS DO VALOR DA CONTRATAÇÃO</w:t>
      </w:r>
      <w:r>
        <w:rPr>
          <w:b/>
        </w:rPr>
        <w:t xml:space="preserve">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>7.1 A definição e documentação da estimativa de preços referenciais foram baseadas nas seguintes premissas: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a) Preços praticados no contrato de prestação de serviços ------------ do Órgão ----------, conforme Anexo </w:t>
      </w:r>
      <w:r>
        <w:rPr>
          <w:b w:val="false"/>
          <w:color w:val="0070C0"/>
        </w:rPr>
        <w:t>I</w:t>
      </w:r>
      <w:r>
        <w:rPr>
          <w:b w:val="false"/>
        </w:rPr>
        <w:t xml:space="preserve">;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b) Preços praticados no contrato de prestação de serviços ------------ do Órgão ----------, conforme Anexo </w:t>
      </w:r>
      <w:r>
        <w:rPr>
          <w:b w:val="false"/>
          <w:color w:val="0070C0"/>
        </w:rPr>
        <w:t>II</w:t>
      </w:r>
      <w:r>
        <w:rPr>
          <w:b w:val="false"/>
        </w:rPr>
        <w:t xml:space="preserve">.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c) Preços praticados pelo fornecedor ----------, conforme Anexo </w:t>
      </w:r>
      <w:r>
        <w:rPr>
          <w:b w:val="false"/>
          <w:color w:val="0070C0"/>
        </w:rPr>
        <w:t>III</w:t>
      </w:r>
      <w:r>
        <w:rPr>
          <w:b w:val="false"/>
        </w:rPr>
        <w:t xml:space="preserve">.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d) Planilha de custos e formação de preços elaborada por esta equipe de planejamento, conforme Anexo </w:t>
      </w:r>
      <w:r>
        <w:rPr>
          <w:b w:val="false"/>
          <w:color w:val="0070C0"/>
        </w:rPr>
        <w:t>IV</w:t>
      </w:r>
      <w:r>
        <w:rPr>
          <w:b w:val="false"/>
        </w:rPr>
        <w:t xml:space="preserve">.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7.2 A concretização da pesquisa de preços e memórias de cálculo resultou nos seguintes valores: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a) O valor estimado da contratação é de R$ -------- (--------------); </w:t>
      </w:r>
    </w:p>
    <w:p>
      <w:pPr>
        <w:pStyle w:val="LOnormal"/>
        <w:jc w:val="both"/>
        <w:rPr/>
      </w:pPr>
      <w:r>
        <w:rPr>
          <w:b/>
          <w:highlight w:val="lightGray"/>
        </w:rPr>
        <w:t>8. DESCRIÇÃO DA SOLUÇÃO COMO UM TODO</w:t>
      </w:r>
      <w:r>
        <w:rPr>
          <w:b/>
        </w:rPr>
        <w:t xml:space="preserve"> 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b w:val="false"/>
        </w:rPr>
        <w:t xml:space="preserve">8.1 </w:t>
      </w:r>
      <w:r>
        <w:rPr>
          <w:b w:val="false"/>
          <w:color w:val="FF0000"/>
        </w:rPr>
        <w:t>(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Descrever a solução adotada, considerando as alternativas de mercado definidas no item 6)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>8.2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 xml:space="preserve"> (Caso se aplique, descrever as especificações relacionadas à garantia, à assistência técnica e à manutenção)</w:t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 xml:space="preserve">8.3 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(Classificar o objeto como “comum” e justificar.)</w:t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ex.: Os bens ou serviços são considerados comuns, uma vez que os padrões de desempenho e qualidade foram objetivamente definidos neste Estudo, por meio de especificações usuais no mercado, conforme parágrafo único, art. 1º da Lei 10.520/2002.</w:t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b w:val="false"/>
          <w:b w:val="false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 xml:space="preserve">8.4 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(Caso se trate de prestação de serviço de caráter continuado, justifique.)</w:t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b w:val="false"/>
          <w:b w:val="false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 xml:space="preserve">8.6 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>(Há necessidade de classificar o estudo como sigiloso, nos termos do art. 23 da Lei Federal n</w:t>
      </w:r>
      <w:r>
        <w:rPr>
          <w:rFonts w:eastAsia="Verdana" w:cs="Verdana" w:ascii="Verdana" w:hAnsi="Verdana"/>
          <w:b w:val="false"/>
          <w:strike/>
          <w:color w:val="FF0000"/>
          <w:sz w:val="18"/>
          <w:szCs w:val="18"/>
        </w:rPr>
        <w:t>º</w:t>
      </w:r>
      <w:r>
        <w:rPr>
          <w:rFonts w:eastAsia="Verdana" w:cs="Verdana" w:ascii="Verdana" w:hAnsi="Verdana"/>
          <w:b w:val="false"/>
          <w:color w:val="FF0000"/>
          <w:sz w:val="18"/>
          <w:szCs w:val="18"/>
        </w:rPr>
        <w:t xml:space="preserve"> 12.527, de 18 de novembro de 2011? Justifique.)</w:t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color w:val="FF0000"/>
          <w:sz w:val="18"/>
          <w:szCs w:val="18"/>
        </w:rPr>
      </w:pPr>
      <w:r>
        <w:rPr>
          <w:rFonts w:eastAsia="Verdana" w:cs="Verdana" w:ascii="Verdana" w:hAnsi="Verdana"/>
          <w:color w:val="FF0000"/>
          <w:sz w:val="18"/>
          <w:szCs w:val="18"/>
        </w:rPr>
      </w:r>
    </w:p>
    <w:p>
      <w:pPr>
        <w:pStyle w:val="LOnormal"/>
        <w:jc w:val="both"/>
        <w:rPr/>
      </w:pPr>
      <w:r>
        <w:rPr>
          <w:b/>
          <w:highlight w:val="lightGray"/>
        </w:rPr>
        <w:t>9. JUSTIFICATIVAS PARA O PARCELAMENTO OU NÃO DA SOLUÇÃO</w:t>
      </w:r>
      <w:r>
        <w:rPr>
          <w:b/>
        </w:rPr>
        <w:t xml:space="preserve">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9.1 É sabido que o parcelamento da solução é a regra, devendo a licitação ser realizada por item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autônomas. </w:t>
      </w:r>
    </w:p>
    <w:p>
      <w:pPr>
        <w:pStyle w:val="LOnormal"/>
        <w:jc w:val="both"/>
        <w:rPr>
          <w:b w:val="false"/>
          <w:b w:val="false"/>
          <w:color w:val="0070C0"/>
        </w:rPr>
      </w:pPr>
      <w:r>
        <w:rPr>
          <w:b w:val="false"/>
          <w:color w:val="0070C0"/>
        </w:rPr>
        <w:t xml:space="preserve">9.2 Contudo, a contratação dos serviços em apreço em item único sem parcelamento é a que melhor atende aos interesses do xxxx, pelas razões seguintes: </w:t>
      </w:r>
    </w:p>
    <w:p>
      <w:pPr>
        <w:pStyle w:val="LOnormal"/>
        <w:jc w:val="both"/>
        <w:rPr>
          <w:b w:val="false"/>
          <w:b w:val="false"/>
          <w:color w:val="0070C0"/>
        </w:rPr>
      </w:pPr>
      <w:r>
        <w:rPr>
          <w:b w:val="false"/>
          <w:color w:val="0070C0"/>
        </w:rPr>
        <w:t xml:space="preserve">9.2.1 ---------; </w:t>
      </w:r>
    </w:p>
    <w:p>
      <w:pPr>
        <w:pStyle w:val="LOnormal"/>
        <w:jc w:val="both"/>
        <w:rPr>
          <w:b w:val="false"/>
          <w:b w:val="false"/>
          <w:color w:val="0070C0"/>
        </w:rPr>
      </w:pPr>
      <w:r>
        <w:rPr>
          <w:b w:val="false"/>
          <w:color w:val="0070C0"/>
        </w:rPr>
        <w:t>9.2.2 ---------;</w:t>
      </w:r>
    </w:p>
    <w:p>
      <w:pPr>
        <w:pStyle w:val="LOnormal"/>
        <w:jc w:val="both"/>
        <w:rPr>
          <w:b w:val="false"/>
          <w:b w:val="false"/>
          <w:color w:val="0070C0"/>
        </w:rPr>
      </w:pPr>
      <w:r>
        <w:rPr>
          <w:b w:val="false"/>
          <w:color w:val="0070C0"/>
        </w:rPr>
        <w:t xml:space="preserve">9.2.3 ----------.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>9.3 Por conseguinte, é notório o não parcelamento do objeto da contratação, tendo em vista: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9.3.1 </w:t>
      </w:r>
      <w:r>
        <w:rPr>
          <w:b w:val="false"/>
          <w:color w:val="FF0000"/>
        </w:rPr>
        <w:t xml:space="preserve">(avaliar se a sua técnica e economicidade não são viáveis); </w:t>
      </w:r>
    </w:p>
    <w:p>
      <w:pPr>
        <w:pStyle w:val="LOnormal"/>
        <w:jc w:val="both"/>
        <w:rPr>
          <w:b w:val="false"/>
          <w:b w:val="false"/>
          <w:color w:val="FF0000"/>
        </w:rPr>
      </w:pPr>
      <w:r>
        <w:rPr>
          <w:b w:val="false"/>
        </w:rPr>
        <w:t xml:space="preserve">9.3.2 </w:t>
      </w:r>
      <w:r>
        <w:rPr>
          <w:b w:val="false"/>
          <w:color w:val="FF0000"/>
        </w:rPr>
        <w:t>(avaliar se haverá perda de escala);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9.3.3 </w:t>
      </w:r>
      <w:r>
        <w:rPr>
          <w:b w:val="false"/>
          <w:color w:val="FF0000"/>
        </w:rPr>
        <w:t xml:space="preserve">(avaliar se não haverá melhor aproveitamento do mercado e ampliação da competitividade) </w:t>
      </w:r>
    </w:p>
    <w:p>
      <w:pPr>
        <w:pStyle w:val="LOnormal"/>
        <w:jc w:val="both"/>
        <w:rPr>
          <w:b w:val="false"/>
          <w:b w:val="false"/>
          <w:color w:val="0070C0"/>
        </w:rPr>
      </w:pPr>
      <w:r>
        <w:rPr>
          <w:b/>
          <w:highlight w:val="lightGray"/>
        </w:rPr>
        <w:t>10. RESULTADOS PRETENDIDOS</w:t>
      </w:r>
      <w:r>
        <w:rPr>
          <w:b w:val="false"/>
        </w:rPr>
        <w:t xml:space="preserve"> </w:t>
      </w:r>
      <w:r>
        <w:rPr>
          <w:b w:val="false"/>
          <w:color w:val="0070C0"/>
        </w:rPr>
        <w:t>(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Esse elemento do ETP é</w:t>
      </w:r>
      <w:r>
        <w:rPr>
          <w:rFonts w:eastAsia="Verdana" w:cs="Verdana" w:ascii="Verdana" w:hAnsi="Verdana"/>
          <w:color w:val="0070C0"/>
          <w:sz w:val="18"/>
          <w:szCs w:val="18"/>
        </w:rPr>
        <w:t xml:space="preserve"> facultativo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, nos termos do disposto no art. 18, § 2º, da Lei Federal n</w:t>
      </w:r>
      <w:r>
        <w:rPr>
          <w:rFonts w:eastAsia="Verdana" w:cs="Verdana" w:ascii="Verdana" w:hAnsi="Verdana"/>
          <w:b w:val="false"/>
          <w:strike/>
          <w:color w:val="0070C0"/>
          <w:sz w:val="18"/>
          <w:szCs w:val="18"/>
        </w:rPr>
        <w:t>º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 xml:space="preserve"> 14.133, de 2021, cabendo ao servidor ou à equipe de planejamento </w:t>
      </w:r>
      <w:r>
        <w:rPr>
          <w:rFonts w:eastAsia="Verdana" w:cs="Verdana" w:ascii="Verdana" w:hAnsi="Verdana"/>
          <w:color w:val="0070C0"/>
          <w:sz w:val="18"/>
          <w:szCs w:val="18"/>
        </w:rPr>
        <w:t>apresentar justificativa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 xml:space="preserve"> quando não contemplado no ETP confeccionado.)</w:t>
      </w:r>
    </w:p>
    <w:p>
      <w:pPr>
        <w:pStyle w:val="LOnormal"/>
        <w:jc w:val="both"/>
        <w:rPr>
          <w:b w:val="false"/>
          <w:b w:val="false"/>
          <w:color w:val="FF0000"/>
        </w:rPr>
      </w:pPr>
      <w:r>
        <w:rPr>
          <w:b w:val="false"/>
        </w:rPr>
        <w:t xml:space="preserve">10.1 </w:t>
      </w:r>
      <w:r>
        <w:rPr>
          <w:b w:val="false"/>
          <w:color w:val="FF0000"/>
        </w:rPr>
        <w:t xml:space="preserve">(Declarar os benefícios diretos e indiretos que o xxxxx almeja com a contratação em tela, em termos de economicidade, eficácia, eficiência, de melhor aproveitamento dos recursos humanos, materiais e financeiros disponíveis, inclusive com respeito a impactos ambientais positivos (por exemplo, diminuição do consumo de papel ou energia elétrica), bem como, se for o caso, de melhoria da qualidade de produtos ou serviços oferecidos à sociedade.) 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0070C0"/>
          <w:sz w:val="18"/>
          <w:szCs w:val="18"/>
        </w:rPr>
      </w:pPr>
      <w:r>
        <w:rPr>
          <w:b/>
          <w:highlight w:val="lightGray"/>
        </w:rPr>
        <w:t>11. PROVIDÊNCIAS A SEREM ADOTADAS PELA ADMINISTRAÇÃO PREVIAMENTE A CELEBRAÇÃO DO CONTRAT</w:t>
      </w:r>
      <w:r>
        <w:rPr>
          <w:highlight w:val="lightGray"/>
        </w:rPr>
        <w:t>O</w:t>
      </w:r>
      <w:r>
        <w:rPr>
          <w:b w:val="false"/>
        </w:rPr>
        <w:t xml:space="preserve"> </w:t>
      </w:r>
      <w:r>
        <w:rPr>
          <w:b w:val="false"/>
          <w:color w:val="0070C0"/>
        </w:rPr>
        <w:t>(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Esse elemento do ETP é</w:t>
      </w:r>
      <w:r>
        <w:rPr>
          <w:rFonts w:eastAsia="Verdana" w:cs="Verdana" w:ascii="Verdana" w:hAnsi="Verdana"/>
          <w:color w:val="0070C0"/>
          <w:sz w:val="18"/>
          <w:szCs w:val="18"/>
        </w:rPr>
        <w:t xml:space="preserve"> facultativo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, nos termos do disposto no art. 18, § 2º, da Lei Federal n</w:t>
      </w:r>
      <w:r>
        <w:rPr>
          <w:rFonts w:eastAsia="Verdana" w:cs="Verdana" w:ascii="Verdana" w:hAnsi="Verdana"/>
          <w:b w:val="false"/>
          <w:strike/>
          <w:color w:val="0070C0"/>
          <w:sz w:val="18"/>
          <w:szCs w:val="18"/>
        </w:rPr>
        <w:t>º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 xml:space="preserve"> 14.133, de 2021, cabendo ao servidor ou à equipe de planejamento </w:t>
      </w:r>
      <w:r>
        <w:rPr>
          <w:rFonts w:eastAsia="Verdana" w:cs="Verdana" w:ascii="Verdana" w:hAnsi="Verdana"/>
          <w:color w:val="0070C0"/>
          <w:sz w:val="18"/>
          <w:szCs w:val="18"/>
        </w:rPr>
        <w:t xml:space="preserve">apresentar justificativa 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quando não contemplado no ETP confeccionado.)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11.1 </w:t>
      </w:r>
      <w:r>
        <w:rPr>
          <w:b w:val="false"/>
          <w:color w:val="FF0000"/>
        </w:rPr>
        <w:t xml:space="preserve">(Elaborar cronograma com todas as atividades necessárias à adequação do ambiente da organização para que a contratação surta seus efeitos e com os responsáveis por esses ajustes nos diversos setores); 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11.2 </w:t>
      </w:r>
      <w:r>
        <w:rPr>
          <w:b w:val="false"/>
          <w:color w:val="FF0000"/>
        </w:rPr>
        <w:t xml:space="preserve">(Considerar a necessidade de capacitação de servidores para atuarem na contratação </w:t>
      </w:r>
      <w:r>
        <w:rPr>
          <w:b w:val="false"/>
        </w:rPr>
        <w:t>e fiscalização dos serviços de acordo com as especificações do objeto a ser contratado);</w:t>
      </w:r>
    </w:p>
    <w:p>
      <w:pPr>
        <w:pStyle w:val="LOnormal"/>
        <w:jc w:val="both"/>
        <w:rPr>
          <w:rFonts w:ascii="Verdana" w:hAnsi="Verdana" w:eastAsia="Verdana" w:cs="Verdana"/>
          <w:b w:val="false"/>
          <w:b w:val="false"/>
          <w:color w:val="FF0000"/>
          <w:sz w:val="18"/>
          <w:szCs w:val="18"/>
        </w:rPr>
      </w:pPr>
      <w:r>
        <w:rPr>
          <w:b w:val="false"/>
          <w:color w:val="0070C0"/>
        </w:rPr>
        <w:t xml:space="preserve">11.3 Importante destacar que estão incluídos no Mapa de Riscos, os riscos de a contratação fracassar caso os ajustes assinalados nos itens anteriores não ocorram em tempo. </w:t>
      </w:r>
    </w:p>
    <w:p>
      <w:pPr>
        <w:pStyle w:val="LOnormal"/>
        <w:jc w:val="both"/>
        <w:rPr>
          <w:b w:val="false"/>
          <w:b w:val="false"/>
          <w:color w:val="0070C0"/>
        </w:rPr>
      </w:pPr>
      <w:r>
        <w:rPr>
          <w:b/>
          <w:highlight w:val="lightGray"/>
        </w:rPr>
        <w:t>12. CONTRATAÇÕES CORRELATAS E/OU INTERDEPENDENTES</w:t>
      </w:r>
      <w:r>
        <w:rPr>
          <w:b/>
        </w:rPr>
        <w:t xml:space="preserve"> </w:t>
      </w:r>
      <w:r>
        <w:rPr>
          <w:b w:val="false"/>
          <w:color w:val="0070C0"/>
        </w:rPr>
        <w:t>(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Esse elemento do ETP é</w:t>
      </w:r>
      <w:r>
        <w:rPr>
          <w:rFonts w:eastAsia="Verdana" w:cs="Verdana" w:ascii="Verdana" w:hAnsi="Verdana"/>
          <w:color w:val="0070C0"/>
          <w:sz w:val="18"/>
          <w:szCs w:val="18"/>
        </w:rPr>
        <w:t xml:space="preserve"> facultativo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, nos termos do disposto no art. 18, § 2º, da Lei Federal n</w:t>
      </w:r>
      <w:r>
        <w:rPr>
          <w:rFonts w:eastAsia="Verdana" w:cs="Verdana" w:ascii="Verdana" w:hAnsi="Verdana"/>
          <w:b w:val="false"/>
          <w:strike/>
          <w:color w:val="0070C0"/>
          <w:sz w:val="18"/>
          <w:szCs w:val="18"/>
        </w:rPr>
        <w:t>º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 xml:space="preserve"> 14.133, de 2021, cabendo ao servidor ou à equipe de planejamento </w:t>
      </w:r>
      <w:r>
        <w:rPr>
          <w:rFonts w:eastAsia="Verdana" w:cs="Verdana" w:ascii="Verdana" w:hAnsi="Verdana"/>
          <w:color w:val="0070C0"/>
          <w:sz w:val="18"/>
          <w:szCs w:val="18"/>
        </w:rPr>
        <w:t>apresentar justificativa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 xml:space="preserve"> quando não contemplado no ETP confeccionado.)</w:t>
      </w:r>
    </w:p>
    <w:p>
      <w:pPr>
        <w:pStyle w:val="LOnormal"/>
        <w:jc w:val="both"/>
        <w:rPr>
          <w:b w:val="false"/>
          <w:b w:val="false"/>
        </w:rPr>
      </w:pPr>
      <w:r>
        <w:rPr>
          <w:b w:val="false"/>
        </w:rPr>
        <w:t xml:space="preserve">12.1 Na presente contratação não haverá necessidade de contratações correlatas e/ou interdependentes, ou seja, os serviços em apreço serão contratados de forma independente. </w:t>
      </w:r>
    </w:p>
    <w:p>
      <w:pPr>
        <w:pStyle w:val="LOnormal"/>
        <w:jc w:val="both"/>
        <w:rPr>
          <w:b w:val="false"/>
          <w:b w:val="false"/>
          <w:color w:val="0070C0"/>
          <w:sz w:val="18"/>
          <w:szCs w:val="18"/>
        </w:rPr>
      </w:pPr>
      <w:r>
        <w:rPr>
          <w:b/>
          <w:highlight w:val="lightGray"/>
        </w:rPr>
        <w:t>13. POSSÍVEIS IMPACTOS AMBIENTAIS</w:t>
      </w:r>
      <w:r>
        <w:rPr>
          <w:b/>
        </w:rPr>
        <w:t xml:space="preserve"> </w:t>
      </w:r>
      <w:r>
        <w:rPr>
          <w:b w:val="false"/>
          <w:color w:val="0070C0"/>
        </w:rPr>
        <w:t>(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Esse elemento do ETP é</w:t>
      </w:r>
      <w:r>
        <w:rPr>
          <w:rFonts w:eastAsia="Verdana" w:cs="Verdana" w:ascii="Verdana" w:hAnsi="Verdana"/>
          <w:color w:val="0070C0"/>
          <w:sz w:val="18"/>
          <w:szCs w:val="18"/>
        </w:rPr>
        <w:t xml:space="preserve"> facultativo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>, nos termos do disposto no art. 18, § 2º, da Lei Federal n</w:t>
      </w:r>
      <w:r>
        <w:rPr>
          <w:rFonts w:eastAsia="Verdana" w:cs="Verdana" w:ascii="Verdana" w:hAnsi="Verdana"/>
          <w:b w:val="false"/>
          <w:strike/>
          <w:color w:val="0070C0"/>
          <w:sz w:val="18"/>
          <w:szCs w:val="18"/>
        </w:rPr>
        <w:t>º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 xml:space="preserve"> 14.133, de 2021, cabendo ao servidor ou à equipe de planejamento </w:t>
      </w:r>
      <w:r>
        <w:rPr>
          <w:rFonts w:eastAsia="Verdana" w:cs="Verdana" w:ascii="Verdana" w:hAnsi="Verdana"/>
          <w:color w:val="0070C0"/>
          <w:sz w:val="18"/>
          <w:szCs w:val="18"/>
        </w:rPr>
        <w:t>apresentar justificativa</w:t>
      </w:r>
      <w:r>
        <w:rPr>
          <w:rFonts w:eastAsia="Verdana" w:cs="Verdana" w:ascii="Verdana" w:hAnsi="Verdana"/>
          <w:b w:val="false"/>
          <w:color w:val="0070C0"/>
          <w:sz w:val="18"/>
          <w:szCs w:val="18"/>
        </w:rPr>
        <w:t xml:space="preserve"> quando não contemplado no ETP confeccionado.)</w:t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b w:val="false"/>
          <w:b w:val="false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 xml:space="preserve">13.1 Elencar possíveis impactos ambientais que poderão ser causados pela contratação, caso aplicável.  </w:t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b w:val="false"/>
          <w:b w:val="false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b w:val="false"/>
          <w:b w:val="false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>13.2 Elencar as medidas de tratamento que devem ser adotadas para reduzir e/ou excluir os mencionados impactos</w:t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b w:val="false"/>
          <w:b w:val="false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b w:val="false"/>
          <w:b w:val="false"/>
          <w:sz w:val="18"/>
          <w:szCs w:val="18"/>
        </w:rPr>
      </w:pPr>
      <w:r>
        <w:rPr>
          <w:rFonts w:eastAsia="Verdana" w:cs="Verdana" w:ascii="Verdana" w:hAnsi="Verdana"/>
          <w:b w:val="false"/>
          <w:sz w:val="18"/>
          <w:szCs w:val="18"/>
        </w:rPr>
        <w:t>13.3 Caso seja possível incluir critérios de sustentabilidade na contratação.</w:t>
      </w:r>
    </w:p>
    <w:p>
      <w:pPr>
        <w:pStyle w:val="LOnormal"/>
        <w:spacing w:lineRule="auto" w:line="240" w:before="0" w:after="0"/>
        <w:jc w:val="both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LOnormal"/>
        <w:jc w:val="both"/>
        <w:rPr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b/>
          <w:position w:val="0"/>
          <w:sz w:val="22"/>
          <w:sz w:val="22"/>
          <w:szCs w:val="22"/>
          <w:highlight w:val="lightGray"/>
          <w:vertAlign w:val="baseline"/>
        </w:rPr>
        <w:t>1</w:t>
      </w:r>
      <w:r>
        <w:rPr>
          <w:b/>
          <w:highlight w:val="lightGray"/>
        </w:rPr>
        <w:t>4</w:t>
      </w:r>
      <w:r>
        <w:rPr>
          <w:b/>
          <w:position w:val="0"/>
          <w:sz w:val="22"/>
          <w:sz w:val="22"/>
          <w:szCs w:val="22"/>
          <w:highlight w:val="lightGray"/>
          <w:vertAlign w:val="baseline"/>
        </w:rPr>
        <w:t>. VIABILIDADE</w:t>
      </w:r>
      <w:r>
        <w:rPr>
          <w:b/>
          <w:highlight w:val="lightGray"/>
        </w:rPr>
        <w:t xml:space="preserve"> E A ADEQUAÇÃO</w:t>
      </w:r>
      <w:r>
        <w:rPr>
          <w:b/>
          <w:position w:val="0"/>
          <w:sz w:val="22"/>
          <w:sz w:val="22"/>
          <w:szCs w:val="22"/>
          <w:highlight w:val="lightGray"/>
          <w:vertAlign w:val="baseline"/>
        </w:rPr>
        <w:t xml:space="preserve"> DA CONTRATAÇÃO</w:t>
      </w:r>
      <w:r>
        <w:rPr>
          <w:b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LO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position w:val="0"/>
          <w:sz w:val="22"/>
          <w:sz w:val="22"/>
          <w:szCs w:val="22"/>
          <w:vertAlign w:val="baseline"/>
        </w:rPr>
        <w:t>1</w:t>
      </w:r>
      <w:r>
        <w:rPr>
          <w:rFonts w:ascii="Calibri" w:hAnsi="Calibri"/>
          <w:b w:val="false"/>
          <w:sz w:val="22"/>
          <w:szCs w:val="22"/>
        </w:rPr>
        <w:t>4</w:t>
      </w:r>
      <w:r>
        <w:rPr>
          <w:rFonts w:ascii="Calibri" w:hAnsi="Calibri"/>
          <w:b w:val="false"/>
          <w:position w:val="0"/>
          <w:sz w:val="22"/>
          <w:sz w:val="22"/>
          <w:szCs w:val="22"/>
          <w:vertAlign w:val="baseline"/>
        </w:rPr>
        <w:t xml:space="preserve">.1 Conforme fundamentação acima, especialmente no que tange à solução de mercado escolhida, que inclui critérios e práticas de sustentabilidade, esta Equipe de Planejamento, considera que a contratação é viável, além de ser necessária para o atendimento das necessidades e interesses do xxxxxx. </w:t>
      </w:r>
    </w:p>
    <w:p>
      <w:pPr>
        <w:pStyle w:val="LO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position w:val="0"/>
          <w:sz w:val="22"/>
          <w:sz w:val="22"/>
          <w:szCs w:val="22"/>
          <w:highlight w:val="lightGray"/>
          <w:vertAlign w:val="baseline"/>
        </w:rPr>
        <w:t>1</w:t>
      </w:r>
      <w:r>
        <w:rPr>
          <w:rFonts w:ascii="Calibri" w:hAnsi="Calibri"/>
          <w:b/>
          <w:sz w:val="22"/>
          <w:szCs w:val="22"/>
          <w:highlight w:val="lightGray"/>
        </w:rPr>
        <w:t>5</w:t>
      </w:r>
      <w:r>
        <w:rPr>
          <w:rFonts w:ascii="Calibri" w:hAnsi="Calibri"/>
          <w:b/>
          <w:position w:val="0"/>
          <w:sz w:val="22"/>
          <w:sz w:val="22"/>
          <w:szCs w:val="22"/>
          <w:highlight w:val="lightGray"/>
          <w:vertAlign w:val="baseline"/>
        </w:rPr>
        <w:t>. INDICAÇÃO DE EQUIPE DE FISCALIZAÇÃO</w:t>
      </w:r>
      <w:r>
        <w:rPr>
          <w:rFonts w:ascii="Calibri" w:hAnsi="Calibri"/>
          <w:b/>
          <w:position w:val="0"/>
          <w:sz w:val="22"/>
          <w:sz w:val="22"/>
          <w:szCs w:val="22"/>
          <w:vertAlign w:val="baseline"/>
        </w:rPr>
        <w:t xml:space="preserve"> </w:t>
      </w:r>
    </w:p>
    <w:p>
      <w:pPr>
        <w:pStyle w:val="LO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position w:val="0"/>
          <w:sz w:val="22"/>
          <w:sz w:val="22"/>
          <w:szCs w:val="22"/>
          <w:vertAlign w:val="baseline"/>
        </w:rPr>
        <w:t>1</w:t>
      </w:r>
      <w:r>
        <w:rPr>
          <w:rFonts w:ascii="Calibri" w:hAnsi="Calibri"/>
          <w:b w:val="false"/>
          <w:sz w:val="22"/>
          <w:szCs w:val="22"/>
        </w:rPr>
        <w:t>5</w:t>
      </w:r>
      <w:r>
        <w:rPr>
          <w:rFonts w:ascii="Calibri" w:hAnsi="Calibri"/>
          <w:b w:val="false"/>
          <w:position w:val="0"/>
          <w:sz w:val="22"/>
          <w:sz w:val="22"/>
          <w:szCs w:val="22"/>
          <w:vertAlign w:val="baseline"/>
        </w:rPr>
        <w:t xml:space="preserve">.1 Abaixo, segue os nomes dos indicados para atuarem na posterior equipe de fiscalização do contrato: </w:t>
      </w:r>
    </w:p>
    <w:tbl>
      <w:tblPr>
        <w:tblStyle w:val="Table1"/>
        <w:tblW w:w="8438" w:type="dxa"/>
        <w:jc w:val="left"/>
        <w:tblInd w:w="4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74"/>
        <w:gridCol w:w="4763"/>
      </w:tblGrid>
      <w:tr>
        <w:trPr/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position w:val="0"/>
                <w:sz w:val="22"/>
                <w:sz w:val="22"/>
                <w:szCs w:val="22"/>
                <w:vertAlign w:val="baseline"/>
              </w:rPr>
              <w:t xml:space="preserve">Gestor do Contrato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position w:val="0"/>
                <w:sz w:val="22"/>
                <w:sz w:val="22"/>
                <w:szCs w:val="22"/>
                <w:vertAlign w:val="baseline"/>
              </w:rPr>
              <w:t>Fiscal Técnico</w:t>
            </w:r>
          </w:p>
        </w:tc>
      </w:tr>
      <w:tr>
        <w:trPr>
          <w:trHeight w:val="220" w:hRule="atLeast"/>
        </w:trPr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position w:val="0"/>
                <w:sz w:val="22"/>
                <w:sz w:val="22"/>
                <w:szCs w:val="22"/>
                <w:vertAlign w:val="baseline"/>
              </w:rPr>
              <w:t xml:space="preserve">Nome: 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Calibri" w:hAnsi="Calibri"/>
                <w:b w:val="false"/>
                <w:b w:val="false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sz w:val="22"/>
                <w:szCs w:val="22"/>
              </w:rPr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position w:val="0"/>
                <w:sz w:val="22"/>
                <w:sz w:val="22"/>
                <w:szCs w:val="22"/>
                <w:vertAlign w:val="baseline"/>
              </w:rPr>
              <w:t>Matrícula: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position w:val="0"/>
                <w:sz w:val="22"/>
                <w:sz w:val="22"/>
                <w:szCs w:val="22"/>
                <w:vertAlign w:val="baseline"/>
              </w:rPr>
              <w:t xml:space="preserve">Nome: 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position w:val="0"/>
                <w:sz w:val="22"/>
                <w:sz w:val="22"/>
                <w:szCs w:val="22"/>
                <w:vertAlign w:val="baseline"/>
              </w:rPr>
              <w:t>Matrícula:</w:t>
            </w:r>
          </w:p>
        </w:tc>
      </w:tr>
      <w:tr>
        <w:trPr>
          <w:trHeight w:val="220" w:hRule="atLeast"/>
        </w:trPr>
        <w:tc>
          <w:tcPr>
            <w:tcW w:w="3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Calibri" w:hAnsi="Calibri"/>
                <w:b w:val="false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position w:val="0"/>
                <w:sz w:val="22"/>
                <w:sz w:val="22"/>
                <w:szCs w:val="22"/>
                <w:vertAlign w:val="baseline"/>
              </w:rPr>
              <w:t>Substituto do Fiscal</w:t>
            </w:r>
          </w:p>
        </w:tc>
      </w:tr>
      <w:tr>
        <w:trPr>
          <w:trHeight w:val="220" w:hRule="atLeast"/>
        </w:trPr>
        <w:tc>
          <w:tcPr>
            <w:tcW w:w="3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/>
                <w:b w:val="false"/>
                <w:b w:val="false"/>
                <w:position w:val="0"/>
                <w:sz w:val="22"/>
                <w:sz w:val="22"/>
                <w:szCs w:val="22"/>
                <w:vertAlign w:val="baseline"/>
              </w:rPr>
            </w:pPr>
            <w:r>
              <w:rPr>
                <w:rFonts w:ascii="Calibri" w:hAnsi="Calibri"/>
                <w:b w:val="false"/>
                <w:position w:val="0"/>
                <w:sz w:val="22"/>
                <w:sz w:val="22"/>
                <w:szCs w:val="22"/>
                <w:vertAlign w:val="baseline"/>
              </w:rPr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position w:val="0"/>
                <w:sz w:val="22"/>
                <w:sz w:val="22"/>
                <w:szCs w:val="22"/>
                <w:vertAlign w:val="baseline"/>
              </w:rPr>
              <w:t xml:space="preserve">Nome: </w:t>
            </w:r>
          </w:p>
          <w:p>
            <w:pPr>
              <w:pStyle w:val="LOnormal"/>
              <w:widowControl w:val="false"/>
              <w:spacing w:lineRule="auto" w:line="240" w:before="0" w:after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 w:val="false"/>
                <w:position w:val="0"/>
                <w:sz w:val="22"/>
                <w:sz w:val="22"/>
                <w:szCs w:val="22"/>
                <w:vertAlign w:val="baseline"/>
              </w:rPr>
              <w:t>Matrícula:</w:t>
            </w:r>
          </w:p>
        </w:tc>
      </w:tr>
    </w:tbl>
    <w:p>
      <w:pPr>
        <w:pStyle w:val="LOnormal"/>
        <w:jc w:val="both"/>
        <w:rPr>
          <w:rFonts w:ascii="Calibri" w:hAnsi="Calibri"/>
          <w:b w:val="false"/>
          <w:b w:val="false"/>
          <w:sz w:val="22"/>
          <w:szCs w:val="22"/>
        </w:rPr>
      </w:pPr>
      <w:r>
        <w:rPr>
          <w:rFonts w:ascii="Calibri" w:hAnsi="Calibri"/>
          <w:b w:val="false"/>
          <w:sz w:val="22"/>
          <w:szCs w:val="22"/>
        </w:rPr>
      </w:r>
    </w:p>
    <w:p>
      <w:pPr>
        <w:pStyle w:val="LOnormal"/>
        <w:spacing w:lineRule="auto" w:line="360" w:before="100" w:after="100"/>
        <w:jc w:val="both"/>
        <w:rPr>
          <w:rFonts w:ascii="Calibri" w:hAnsi="Calibri"/>
          <w:sz w:val="22"/>
          <w:szCs w:val="22"/>
        </w:rPr>
      </w:pPr>
      <w:r>
        <w:rPr>
          <w:rFonts w:eastAsia="Arial" w:cs="Arial" w:ascii="Calibri" w:hAnsi="Calibri"/>
          <w:b w:val="false"/>
          <w:sz w:val="22"/>
          <w:szCs w:val="22"/>
        </w:rPr>
        <w:t>A despesa será executada na Fonte —------------, na Funcional programática: —--------------------------------------------.</w:t>
      </w:r>
    </w:p>
    <w:p>
      <w:pPr>
        <w:pStyle w:val="LOnormal"/>
        <w:spacing w:lineRule="auto" w:line="360" w:before="100" w:after="100"/>
        <w:jc w:val="both"/>
        <w:rPr>
          <w:rFonts w:ascii="Calibri" w:hAnsi="Calibri" w:eastAsia="Arial" w:cs="Arial"/>
          <w:b w:val="false"/>
          <w:b w:val="false"/>
          <w:sz w:val="22"/>
          <w:szCs w:val="22"/>
        </w:rPr>
      </w:pPr>
      <w:r>
        <w:rPr>
          <w:rFonts w:eastAsia="Arial" w:cs="Arial" w:ascii="Calibri" w:hAnsi="Calibri"/>
          <w:b w:val="false"/>
          <w:sz w:val="22"/>
          <w:szCs w:val="22"/>
        </w:rPr>
      </w:r>
    </w:p>
    <w:p>
      <w:pPr>
        <w:pStyle w:val="LOnormal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position w:val="0"/>
          <w:sz w:val="22"/>
          <w:sz w:val="22"/>
          <w:szCs w:val="22"/>
          <w:vertAlign w:val="baseline"/>
        </w:rPr>
        <w:t>xxxx/ss, xxxx de xxxxxx de 20</w:t>
      </w:r>
      <w:r>
        <w:rPr>
          <w:rFonts w:ascii="Calibri" w:hAnsi="Calibri"/>
          <w:b w:val="false"/>
          <w:sz w:val="22"/>
          <w:szCs w:val="22"/>
        </w:rPr>
        <w:t>2</w:t>
      </w:r>
      <w:r>
        <w:rPr>
          <w:rFonts w:ascii="Calibri" w:hAnsi="Calibri"/>
          <w:b w:val="false"/>
          <w:position w:val="0"/>
          <w:sz w:val="22"/>
          <w:sz w:val="22"/>
          <w:szCs w:val="22"/>
          <w:vertAlign w:val="baseline"/>
        </w:rPr>
        <w:t xml:space="preserve">x. </w:t>
      </w:r>
    </w:p>
    <w:p>
      <w:pPr>
        <w:pStyle w:val="LO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position w:val="0"/>
          <w:sz w:val="22"/>
          <w:sz w:val="22"/>
          <w:szCs w:val="22"/>
          <w:vertAlign w:val="baseline"/>
        </w:rPr>
        <w:t xml:space="preserve">Equipe Responsável pela elaboração do estudo: </w:t>
      </w:r>
    </w:p>
    <w:p>
      <w:pPr>
        <w:pStyle w:val="LOnormal"/>
        <w:jc w:val="both"/>
        <w:rPr>
          <w:rFonts w:ascii="Calibri" w:hAnsi="Calibri"/>
          <w:b w:val="false"/>
          <w:b w:val="false"/>
          <w:position w:val="0"/>
          <w:sz w:val="22"/>
          <w:sz w:val="22"/>
          <w:szCs w:val="22"/>
          <w:vertAlign w:val="baseline"/>
        </w:rPr>
      </w:pPr>
      <w:r>
        <w:rPr>
          <w:rFonts w:ascii="Calibri" w:hAnsi="Calibri"/>
          <w:b w:val="false"/>
          <w:position w:val="0"/>
          <w:sz w:val="22"/>
          <w:sz w:val="22"/>
          <w:szCs w:val="22"/>
          <w:vertAlign w:val="baseline"/>
        </w:rPr>
      </w:r>
    </w:p>
    <w:p>
      <w:pPr>
        <w:pStyle w:val="Corpodotexto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</w:rPr>
        <w:t xml:space="preserve">         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effect w:val="none"/>
          <w:shd w:fill="auto" w:val="clear"/>
          <w:vertAlign w:val="baseline"/>
        </w:rPr>
        <w:t>Nome do Servidor                                                                                 Nome do Servidor</w:t>
      </w:r>
    </w:p>
    <w:p>
      <w:pPr>
        <w:pStyle w:val="Corpodotexto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         </w:t>
      </w:r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Matrícula: 53369021                                                                             Matrícula: 4802602</w:t>
      </w:r>
    </w:p>
    <w:p>
      <w:pPr>
        <w:pStyle w:val="Corpodotexto"/>
        <w:spacing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(assinado digital/eletronicamente)                                                  (assinado digital/eletronicamente)</w:t>
      </w:r>
    </w:p>
    <w:p>
      <w:pPr>
        <w:pStyle w:val="Corpodotex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>
      <w:pPr>
        <w:pStyle w:val="Corpodotex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Corpodotexto"/>
        <w:jc w:val="right"/>
        <w:rPr>
          <w:rFonts w:ascii="Calibri" w:hAnsi="Calibri"/>
          <w:sz w:val="22"/>
          <w:szCs w:val="22"/>
        </w:rPr>
      </w:pPr>
      <w:bookmarkStart w:id="1" w:name="docs-internal-guid-9cbe1607-7fff-37ea-19"/>
      <w:bookmarkEnd w:id="1"/>
      <w:r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APROVO O PRESENTE TERMO DE REFERÊNCIA.</w:t>
      </w:r>
      <w:r>
        <w:rPr>
          <w:rFonts w:ascii="Calibri" w:hAnsi="Calibri"/>
          <w:b w:val="false"/>
          <w:sz w:val="22"/>
          <w:szCs w:val="22"/>
        </w:rPr>
        <w:t xml:space="preserve"> </w:t>
      </w:r>
    </w:p>
    <w:p>
      <w:pPr>
        <w:pStyle w:val="LOnormal"/>
        <w:jc w:val="both"/>
        <w:rPr>
          <w:rFonts w:ascii="Calibri" w:hAnsi="Calibri" w:eastAsia="Arial" w:cs="Arial"/>
          <w:b w:val="false"/>
          <w:b w:val="false"/>
          <w:sz w:val="22"/>
          <w:szCs w:val="22"/>
        </w:rPr>
      </w:pPr>
      <w:r>
        <w:rPr>
          <w:rFonts w:eastAsia="Arial" w:cs="Arial" w:ascii="Calibri" w:hAnsi="Calibri"/>
          <w:b w:val="false"/>
          <w:sz w:val="22"/>
          <w:szCs w:val="22"/>
        </w:rPr>
      </w:r>
    </w:p>
    <w:p>
      <w:pPr>
        <w:pStyle w:val="LOnormal"/>
        <w:spacing w:lineRule="auto" w:line="240" w:before="0" w:after="0"/>
        <w:jc w:val="center"/>
        <w:rPr>
          <w:rFonts w:ascii="Calibri" w:hAnsi="Calibri" w:eastAsia="Arial" w:cs="Arial"/>
          <w:b w:val="false"/>
          <w:b w:val="false"/>
          <w:sz w:val="22"/>
          <w:szCs w:val="22"/>
        </w:rPr>
      </w:pPr>
      <w:r>
        <w:rPr>
          <w:rFonts w:eastAsia="Arial" w:cs="Arial" w:ascii="Calibri" w:hAnsi="Calibri"/>
          <w:b w:val="false"/>
          <w:sz w:val="22"/>
          <w:szCs w:val="22"/>
        </w:rPr>
      </w:r>
    </w:p>
    <w:p>
      <w:pPr>
        <w:pStyle w:val="LOnormal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LOnormal"/>
        <w:spacing w:lineRule="auto" w:line="240" w:before="0" w:after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Arial" w:cs="Arial" w:ascii="Calibri" w:hAnsi="Calibri"/>
          <w:b/>
          <w:bCs/>
          <w:sz w:val="22"/>
          <w:szCs w:val="22"/>
        </w:rPr>
        <w:t>Laércio Alves de Carvalho</w:t>
      </w:r>
    </w:p>
    <w:p>
      <w:pPr>
        <w:pStyle w:val="LOnormal"/>
        <w:spacing w:lineRule="auto" w:line="240" w:before="0" w:after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Arial" w:cs="Arial" w:ascii="Calibri" w:hAnsi="Calibri"/>
          <w:b/>
          <w:bCs/>
          <w:sz w:val="22"/>
          <w:szCs w:val="22"/>
        </w:rPr>
        <w:t>Ordenador de Despesas</w:t>
      </w:r>
    </w:p>
    <w:p>
      <w:pPr>
        <w:pStyle w:val="LOnormal"/>
        <w:spacing w:lineRule="auto" w:line="240" w:before="0" w:after="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eastAsia="Arial" w:cs="Arial" w:ascii="Calibri" w:hAnsi="Calibri"/>
          <w:b/>
          <w:bCs/>
          <w:sz w:val="22"/>
          <w:szCs w:val="22"/>
        </w:rPr>
        <w:t>Reitor – UEMS</w:t>
      </w:r>
    </w:p>
    <w:p>
      <w:pPr>
        <w:pStyle w:val="Corpodotexto"/>
        <w:spacing w:lineRule="auto" w:line="240" w:before="0" w:after="0"/>
        <w:jc w:val="center"/>
        <w:rPr>
          <w:rFonts w:ascii="Calibri" w:hAnsi="Calibri"/>
          <w:sz w:val="22"/>
          <w:szCs w:val="22"/>
        </w:rPr>
      </w:pPr>
      <w:r>
        <w:rPr>
          <w:rFonts w:eastAsia="Arial" w:cs="Arial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(assinado digital/eletronicamente)  </w:t>
      </w:r>
    </w:p>
    <w:p>
      <w:pPr>
        <w:pStyle w:val="LOnormal"/>
        <w:spacing w:lineRule="auto" w:line="240" w:before="0" w:after="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709" w:top="851" w:footer="709" w:bottom="851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160"/>
      <w:jc w:val="right"/>
      <w:rPr>
        <w:sz w:val="20"/>
        <w:szCs w:val="20"/>
      </w:rPr>
    </w:pPr>
    <w:r>
      <w:rPr>
        <w:sz w:val="20"/>
        <w:szCs w:val="20"/>
      </w:rPr>
      <w:t xml:space="preserve">p.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  <w:r>
      <w:rPr>
        <w:sz w:val="20"/>
        <w:szCs w:val="20"/>
      </w:rPr>
      <w:t xml:space="preserve"> de X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4823460</wp:posOffset>
          </wp:positionH>
          <wp:positionV relativeFrom="paragraph">
            <wp:posOffset>-11430</wp:posOffset>
          </wp:positionV>
          <wp:extent cx="1062355" cy="48514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0" allowOverlap="1" relativeHeight="11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1226820" cy="401955"/>
          <wp:effectExtent l="0" t="0" r="0" b="0"/>
          <wp:wrapSquare wrapText="bothSides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UNIVERSIDADE ESTADUAL DE MATO GROSSO DO SUL</w:t>
    </w:r>
  </w:p>
  <w:p>
    <w:pPr>
      <w:pStyle w:val="LOnormal"/>
      <w:spacing w:lineRule="auto" w:line="240" w:before="0" w:after="160"/>
      <w:rPr>
        <w:b/>
        <w:b/>
      </w:rPr>
    </w:pPr>
    <w:r>
      <w:rPr/>
      <w:t>ESTUDO TÉCNICO PRELIMINAR</w:t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b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true"/>
      <w:bidi w:val="0"/>
      <w:spacing w:lineRule="auto" w:line="259" w:before="0" w:after="160"/>
      <w:jc w:val="center"/>
      <w:textAlignment w:val="top"/>
      <w:outlineLvl w:val="0"/>
    </w:pPr>
    <w:rPr>
      <w:rFonts w:ascii="Calibri" w:hAnsi="Calibri" w:eastAsia="Calibri" w:cs="Calibri"/>
      <w:b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pt-BR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Fontepargpadro">
    <w:name w:val="Fonte parág. padrão"/>
    <w:qFormat/>
    <w:rPr>
      <w:w w:val="100"/>
      <w:position w:val="0"/>
      <w:sz w:val="22"/>
      <w:sz w:val="22"/>
      <w:effect w:val="none"/>
      <w:vertAlign w:val="baseline"/>
      <w:em w:val="none"/>
    </w:rPr>
  </w:style>
  <w:style w:type="paragraph" w:styleId="Ttulo">
    <w:name w:val="Título"/>
    <w:basedOn w:val="LOnormal0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LOnormal0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LOnormal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0"/>
    <w:qFormat/>
    <w:pPr>
      <w:suppressLineNumbers/>
    </w:pPr>
    <w:rPr>
      <w:rFonts w:cs="Arial"/>
      <w:lang w:val="zxx" w:eastAsia="zxx" w:bidi="zxx"/>
    </w:rPr>
  </w:style>
  <w:style w:type="paragraph" w:styleId="LOnormal0" w:default="1">
    <w:name w:val="LO-normal0"/>
    <w:qFormat/>
    <w:pPr>
      <w:widowControl/>
      <w:suppressAutoHyphens w:val="true"/>
      <w:bidi w:val="0"/>
      <w:spacing w:lineRule="auto" w:line="240" w:before="0" w:after="160"/>
      <w:jc w:val="center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40" w:before="0" w:after="160"/>
      <w:jc w:val="center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0"/>
    <w:next w:val="LOnormal0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LOnormal0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numbering" w:styleId="Semlista">
    <w:name w:val="Sem lista"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ela com grade"/>
    <w:basedOn w:val="Tabelanormal"/>
    <w:qFormat/>
    <w:pPr>
      <w:ind w:rightChars="0"/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mVU30zPWdgKNyZiRPCeW3SpbWwQ==">CgMxLjAyDmguNWlmOHBkMzV3YWpiOAByITF2UWhFbWhJZld2TFNlcXhMVWFsYVBfRHFwQk16M2M2Rg==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186</TotalTime>
  <Application>LibreOffice/7.3.5.2$Windows_X86_64 LibreOffice_project/184fe81b8c8c30d8b5082578aee2fed2ea847c01</Application>
  <AppVersion>15.0000</AppVersion>
  <Pages>5</Pages>
  <Words>1728</Words>
  <Characters>9917</Characters>
  <CharactersWithSpaces>11800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2020-03-09T16:36:00Z</dcterms:created>
  <dc:creator>Alender Max de Souza Moraes</dc:creator>
  <dc:description/>
  <dc:language>pt-BR</dc:language>
  <cp:lastModifiedBy/>
  <dcterms:modified xsi:type="dcterms:W3CDTF">2024-03-19T10:58:12Z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