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 w:before="0" w:after="120"/>
        <w:ind w:hanging="0" w:left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b/>
          <w:bCs/>
          <w:sz w:val="24"/>
          <w:szCs w:val="24"/>
        </w:rPr>
        <w:t>Edital 009/2024 – PIBEX AAF - DEX/PROEC/UEMS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 w:before="0" w:after="120"/>
        <w:ind w:hanging="0" w:left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Prorrogação Seleção de acadêmicos da UEMS ao Programa Institucional de Bolsas de Extensão - PIBEX</w:t>
      </w:r>
    </w:p>
    <w:p>
      <w:pPr>
        <w:pStyle w:val="Normal"/>
        <w:tabs>
          <w:tab w:val="clear" w:pos="720"/>
          <w:tab w:val="left" w:pos="993" w:leader="none"/>
        </w:tabs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Pró-Reitoria de Extensão, Cultura e Assuntos Comunitários - PROEC/UEMS, no uso de suas atribuições legais, torna pública a alteração do </w:t>
      </w:r>
      <w:r>
        <w:rPr>
          <w:rFonts w:cs="Arial" w:ascii="Arial" w:hAnsi="Arial"/>
          <w:b/>
          <w:bCs/>
          <w:sz w:val="24"/>
          <w:szCs w:val="24"/>
        </w:rPr>
        <w:t>cronograma</w:t>
      </w:r>
      <w:r>
        <w:rPr>
          <w:rFonts w:cs="Arial" w:ascii="Arial" w:hAnsi="Arial"/>
          <w:sz w:val="24"/>
          <w:szCs w:val="24"/>
        </w:rPr>
        <w:t xml:space="preserve"> e dos itens 5.3, 5.9 e 10.3 do Edital 004/2024 - PIBEX AAF - DEX/PROEC/UEMS, do Programa Institucional de Bolsas de Extensão – PIBEX, que seleciona bolsistas para atender os programas, projetos e cursos de Extensão da Universidade Estadual de Mato Grosso do Sul.</w:t>
      </w:r>
    </w:p>
    <w:p>
      <w:pPr>
        <w:pStyle w:val="PargrafodaLista"/>
        <w:widowControl w:val="false"/>
        <w:tabs>
          <w:tab w:val="clear" w:pos="720"/>
          <w:tab w:val="left" w:pos="993" w:leader="none"/>
        </w:tabs>
        <w:spacing w:lineRule="auto" w:line="360" w:before="0" w:after="0"/>
        <w:ind w:hanging="0" w:left="0" w:right="0"/>
        <w:contextualSpacing w:val="false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1. CRONOGRAMA</w:t>
      </w:r>
    </w:p>
    <w:tbl>
      <w:tblPr>
        <w:tblW w:w="10033" w:type="dxa"/>
        <w:jc w:val="left"/>
        <w:tblInd w:w="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3"/>
        <w:gridCol w:w="4529"/>
      </w:tblGrid>
      <w:tr>
        <w:trPr>
          <w:trHeight w:val="567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Lançamento do Edital no site da UEMS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26/02/2024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Abertura e disponibilização do Curso de Formação de Extensionista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26/02/2024 a </w:t>
            </w:r>
            <w:r>
              <w:rPr>
                <w:rFonts w:cs="Arial" w:ascii="Arial" w:hAnsi="Arial"/>
                <w:b/>
                <w:bCs/>
                <w:sz w:val="24"/>
              </w:rPr>
              <w:t>03/04/2024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Período para as inscrições eletrônicas por meio do SIGProj (</w:t>
            </w:r>
            <w:hyperlink r:id="rId2">
              <w:r>
                <w:rPr>
                  <w:rStyle w:val="Hyperlink"/>
                  <w:rFonts w:cs="Arial" w:ascii="Arial" w:hAnsi="Arial"/>
                  <w:color w:val="000000"/>
                  <w:sz w:val="24"/>
                  <w:szCs w:val="24"/>
                </w:rPr>
                <w:t>http://sigproj.ufrj.br</w:t>
              </w:r>
            </w:hyperlink>
            <w:r>
              <w:rPr>
                <w:rStyle w:val="Hyperlink"/>
                <w:rFonts w:cs="Arial" w:ascii="Arial" w:hAnsi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26/02/2024 a </w:t>
            </w:r>
            <w:r>
              <w:rPr>
                <w:rFonts w:cs="Arial" w:ascii="Arial" w:hAnsi="Arial"/>
                <w:b/>
                <w:bCs/>
                <w:sz w:val="24"/>
              </w:rPr>
              <w:t>04/04/2024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Período para o preenchimento e envio do Formulário Auxiliar do PIBEX por meio do </w:t>
            </w:r>
            <w:r>
              <w:rPr>
                <w:rFonts w:cs="Arial" w:ascii="Arial" w:hAnsi="Arial"/>
                <w:i/>
                <w:iCs/>
                <w:sz w:val="24"/>
                <w:szCs w:val="24"/>
              </w:rPr>
              <w:t>Google Forms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  <w:t xml:space="preserve">26/02/2024 a </w:t>
            </w:r>
            <w:r>
              <w:rPr>
                <w:rFonts w:cs="Arial" w:ascii="Arial" w:hAnsi="Arial"/>
                <w:b/>
                <w:bCs/>
                <w:color w:val="000000"/>
                <w:sz w:val="24"/>
              </w:rPr>
              <w:t>04/04/2024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Período para anexar na proposta no SIGProj e no Formulário Auxiliar do PIBEX o certificado do Curso de Formação de Extensionista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  <w:t xml:space="preserve">26/02/2024 a </w:t>
            </w:r>
            <w:r>
              <w:rPr>
                <w:rFonts w:cs="Arial" w:ascii="Arial" w:hAnsi="Arial"/>
                <w:b/>
                <w:bCs/>
                <w:color w:val="000000"/>
                <w:sz w:val="24"/>
              </w:rPr>
              <w:t>04/04/2024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Divulgação preliminar das propostas enquadradas no site da UEMS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  <w:t>A partir 30/04/2024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Período de recurso contra o não enquadramento (Envio do Formulário de Recurso – Anexo X)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  <w:t>Dois dias úteis após a divulgação preliminar das propostas enquadradas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Liberação das propostas no SIGProj para edição/adequação e anexar documentação necessária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Dois dias úteis após o recebimento do formulário de recurso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Publicação do resultado dos recursos deferidos e indeferidos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textAlignment w:val="center"/>
              <w:rPr>
                <w:rFonts w:ascii="Arial" w:hAnsi="Arial" w:eastAsia="Calibri" w:cs="Arial"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</w:rPr>
              <w:t>A partir do dia 13/05/2024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Divulgação das propostas enquadradas no site da UEMS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 partir do dia 13/05/2024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Período de avaliação das propostas pelos consultores</w:t>
            </w:r>
          </w:p>
        </w:tc>
        <w:tc>
          <w:tcPr>
            <w:tcW w:w="4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14/05/23 a 30/06/2023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Período de readequação das propostas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textAlignment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 xml:space="preserve">Dois dias úteis após a notificação enviada no e-mail informado no </w:t>
            </w:r>
            <w:r>
              <w:rPr>
                <w:rFonts w:cs="Arial" w:ascii="Arial" w:hAnsi="Arial"/>
                <w:sz w:val="24"/>
                <w:szCs w:val="24"/>
              </w:rPr>
              <w:t>SIGProj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Divulgação da nota final das propostas recomendadas no site da UEMS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  <w:t>A partir de 10/07/2024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Período de recurso contra a nota final (revisão do somatório da nota)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Dois dias úteis após a divulgação</w:t>
            </w:r>
          </w:p>
        </w:tc>
      </w:tr>
      <w:tr>
        <w:trPr>
          <w:trHeight w:val="567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Divulgação do resultado final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Dois dias úteis após o prazo de recurso</w:t>
            </w:r>
          </w:p>
        </w:tc>
      </w:tr>
      <w:tr>
        <w:trPr>
          <w:trHeight w:val="387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25" w:leader="none"/>
              </w:tabs>
              <w:spacing w:lineRule="auto" w:line="240" w:before="0" w:after="0"/>
              <w:ind w:hanging="0"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Período da Bolsa PIBEX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cs="Arial" w:ascii="Arial" w:hAnsi="Arial"/>
                <w:color w:val="000000"/>
                <w:sz w:val="24"/>
              </w:rPr>
              <w:t>01/08/2024 a 31/07/2025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 w:before="0" w:after="0"/>
        <w:ind w:hanging="357" w:left="357" w:righ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5.3 O período de inscrições será de 26 de fevereiro de 2024 a 04 de abril de 2024 até as 22h59min </w:t>
      </w:r>
      <w:r>
        <w:rPr>
          <w:rFonts w:ascii="Arial" w:hAnsi="Arial"/>
          <w:b/>
          <w:sz w:val="24"/>
          <w:szCs w:val="24"/>
        </w:rPr>
        <w:t>(HORÁRIO DE MATO GROSSO DO SUL).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5.9 Somente as propostas submetidas pelo SIGProj até o </w:t>
      </w:r>
      <w:r>
        <w:rPr>
          <w:rFonts w:ascii="Arial" w:hAnsi="Arial"/>
          <w:b/>
          <w:sz w:val="24"/>
          <w:szCs w:val="24"/>
          <w:u w:val="single"/>
        </w:rPr>
        <w:t>dia 04 de abril de 2024 às 22h59min (HORÁRIO DO MATO GROSSO DO SUL)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serão analisadas.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93" w:leader="none"/>
        </w:tabs>
        <w:suppressAutoHyphens w:val="true"/>
        <w:bidi w:val="0"/>
        <w:spacing w:lineRule="auto" w:line="360" w:before="0" w:after="0"/>
        <w:ind w:hanging="0" w:left="0" w:right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10.3 O </w:t>
      </w:r>
      <w:r>
        <w:rPr>
          <w:rFonts w:ascii="Arial" w:hAnsi="Arial"/>
          <w:b/>
          <w:sz w:val="24"/>
          <w:szCs w:val="24"/>
        </w:rPr>
        <w:t xml:space="preserve">Curso de Formação Extensionista terá 40 horas </w:t>
      </w:r>
      <w:r>
        <w:rPr>
          <w:rFonts w:ascii="Arial" w:hAnsi="Arial"/>
          <w:sz w:val="24"/>
          <w:szCs w:val="24"/>
        </w:rPr>
        <w:t xml:space="preserve">e será ofertado pela plataforma Moodle, </w:t>
      </w:r>
      <w:r>
        <w:rPr>
          <w:rFonts w:ascii="Arial" w:hAnsi="Arial"/>
          <w:b/>
          <w:sz w:val="24"/>
          <w:szCs w:val="24"/>
        </w:rPr>
        <w:t xml:space="preserve">a partir de 26 de fevereiro de 2024 a </w:t>
      </w:r>
      <w:r>
        <w:rPr>
          <w:rFonts w:ascii="Arial" w:hAnsi="Arial"/>
          <w:b/>
          <w:sz w:val="24"/>
          <w:szCs w:val="24"/>
          <w:u w:val="single"/>
        </w:rPr>
        <w:t>03 de abril de 2024</w:t>
      </w:r>
      <w:r>
        <w:rPr>
          <w:rFonts w:ascii="Arial" w:hAnsi="Arial"/>
          <w:sz w:val="24"/>
          <w:szCs w:val="24"/>
        </w:rPr>
        <w:t>.</w:t>
      </w:r>
    </w:p>
    <w:p>
      <w:pPr>
        <w:pStyle w:val="PargrafodaLista"/>
        <w:widowControl w:val="false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 w:before="0" w:after="0"/>
        <w:ind w:hanging="567" w:left="567" w:right="0"/>
        <w:contextualSpacing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rgrafodaLista"/>
        <w:widowControl w:val="false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 w:before="0" w:after="0"/>
        <w:ind w:hanging="567" w:left="567" w:right="0"/>
        <w:contextualSpacing w:val="false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 w:before="0" w:after="120"/>
        <w:ind w:hanging="0" w:left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Dourados (MS), 25 de março de 2024.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 w:before="0" w:after="120"/>
        <w:ind w:hanging="0" w:left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360" w:before="0" w:after="120"/>
        <w:ind w:hanging="0" w:left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240" w:before="0" w:after="120"/>
        <w:ind w:hanging="0" w:left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Profa. Dra. Érika Kaneta Ferri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240" w:before="0" w:after="120"/>
        <w:ind w:hanging="0" w:left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Pró-Reitora de Extensão, Cultura e Assuntos Comunitários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lineRule="auto" w:line="240" w:before="0" w:after="120"/>
        <w:ind w:hanging="0" w:left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PROEC/UEMS</w:t>
      </w:r>
    </w:p>
    <w:sectPr>
      <w:headerReference w:type="default" r:id="rId3"/>
      <w:type w:val="nextPage"/>
      <w:pgSz w:w="11906" w:h="16838"/>
      <w:pgMar w:left="851" w:right="851" w:gutter="0" w:header="1701" w:top="2883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798830</wp:posOffset>
              </wp:positionH>
              <wp:positionV relativeFrom="paragraph">
                <wp:posOffset>-313055</wp:posOffset>
              </wp:positionV>
              <wp:extent cx="4608830" cy="802005"/>
              <wp:effectExtent l="0" t="0" r="0" b="0"/>
              <wp:wrapNone/>
              <wp:docPr id="1" name="Quadr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8720" cy="802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/>
                            <w:ind w:hanging="0" w:left="0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0008"/>
                              <w:sz w:val="16"/>
                              <w:szCs w:val="16"/>
                            </w:rPr>
                            <w:t>UNIVERSIDADE ESTADUAL DE MATO GROSSO DO SUL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hanging="0" w:left="0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0008"/>
                              <w:sz w:val="16"/>
                              <w:szCs w:val="16"/>
                            </w:rPr>
                            <w:t>PRÓ-REITORIA DE EXTENSÃO, CULTURA E ASSUNTOS COMUNITÁRIOS - PROEC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hanging="0" w:left="0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0008"/>
                              <w:sz w:val="16"/>
                              <w:szCs w:val="16"/>
                            </w:rPr>
                            <w:t>DIVISÃO DE EXTENSÃO - DEX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b/>
                              <w:color w:val="000008"/>
                              <w:spacing w:val="-58"/>
                              <w:sz w:val="18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 1" path="m0,0l-2147483645,0l-2147483645,-2147483646l0,-2147483646xe" stroked="f" o:allowincell="f" style="position:absolute;margin-left:62.9pt;margin-top:-24.65pt;width:362.85pt;height:63.1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/>
                      <w:ind w:hanging="0" w:left="0"/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8"/>
                        <w:sz w:val="16"/>
                        <w:szCs w:val="16"/>
                      </w:rPr>
                      <w:t>UNIVERSIDADE ESTADUAL DE MATO GROSSO DO SUL</w:t>
                    </w:r>
                  </w:p>
                  <w:p>
                    <w:pPr>
                      <w:pStyle w:val="Contedodoquadro"/>
                      <w:spacing w:lineRule="auto" w:line="240"/>
                      <w:ind w:hanging="0" w:left="0"/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8"/>
                        <w:sz w:val="16"/>
                        <w:szCs w:val="16"/>
                      </w:rPr>
                      <w:t>PRÓ-REITORIA DE EXTENSÃO, CULTURA E ASSUNTOS COMUNITÁRIOS - PROEC</w:t>
                    </w:r>
                  </w:p>
                  <w:p>
                    <w:pPr>
                      <w:pStyle w:val="Contedodoquadro"/>
                      <w:spacing w:lineRule="auto" w:line="240"/>
                      <w:ind w:hanging="0" w:left="0"/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0008"/>
                        <w:sz w:val="16"/>
                        <w:szCs w:val="16"/>
                      </w:rPr>
                      <w:t>DIVISÃO DE EXTENSÃO - DEX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b/>
                        <w:color w:val="000008"/>
                        <w:spacing w:val="-58"/>
                        <w:sz w:val="18"/>
                      </w:rPr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5441950</wp:posOffset>
          </wp:positionH>
          <wp:positionV relativeFrom="paragraph">
            <wp:posOffset>-300355</wp:posOffset>
          </wp:positionV>
          <wp:extent cx="1259205" cy="789940"/>
          <wp:effectExtent l="0" t="0" r="0" b="0"/>
          <wp:wrapNone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-172720</wp:posOffset>
          </wp:positionH>
          <wp:positionV relativeFrom="paragraph">
            <wp:posOffset>-313055</wp:posOffset>
          </wp:positionV>
          <wp:extent cx="912495" cy="802005"/>
          <wp:effectExtent l="0" t="0" r="0" b="0"/>
          <wp:wrapNone/>
          <wp:docPr id="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suppressLineNumbers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Zero"/>
      <w:lvlText w:val="%1 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c4534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f9d"/>
    <w:pPr>
      <w:keepNext w:val="true"/>
      <w:keepLines/>
      <w:spacing w:before="240" w:after="0"/>
      <w:outlineLvl w:val="0"/>
    </w:pPr>
    <w:rPr>
      <w:rFonts w:ascii="Calibri Light" w:hAnsi="Calibri Light" w:eastAsia="Times New Roman" w:cs="Calibri Light"/>
      <w:color w:val="2F5496"/>
      <w:sz w:val="32"/>
      <w:szCs w:val="3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9"/>
    <w:qFormat/>
    <w:locked/>
    <w:rsid w:val="009b6f9d"/>
    <w:rPr>
      <w:rFonts w:ascii="Calibri Light" w:hAnsi="Calibri Light" w:cs="Calibri Light"/>
      <w:color w:val="2F5496"/>
      <w:sz w:val="32"/>
      <w:szCs w:val="32"/>
    </w:rPr>
  </w:style>
  <w:style w:type="character" w:styleId="Hyperlink">
    <w:name w:val="Hyperlink"/>
    <w:basedOn w:val="DefaultParagraphFont"/>
    <w:uiPriority w:val="99"/>
    <w:rsid w:val="001d5f84"/>
    <w:rPr>
      <w:color w:val="auto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1d5f84"/>
    <w:rPr>
      <w:color w:val="000000"/>
      <w:shd w:fill="auto" w:val="clear"/>
    </w:rPr>
  </w:style>
  <w:style w:type="character" w:styleId="FollowedHyperlink">
    <w:name w:val="FollowedHyperlink"/>
    <w:basedOn w:val="DefaultParagraphFont"/>
    <w:uiPriority w:val="99"/>
    <w:semiHidden/>
    <w:rsid w:val="00644f1d"/>
    <w:rPr>
      <w:color w:val="auto"/>
      <w:u w:val="single"/>
    </w:rPr>
  </w:style>
  <w:style w:type="character" w:styleId="WW8Num17z0">
    <w:name w:val="WW8Num17z0"/>
    <w:qFormat/>
    <w:rPr>
      <w:b/>
      <w:bCs/>
    </w:rPr>
  </w:style>
  <w:style w:type="character" w:styleId="WW8Num12z0">
    <w:name w:val="WW8Num12z0"/>
    <w:qFormat/>
    <w:rPr>
      <w:rFonts w:ascii="Arial" w:hAnsi="Arial" w:eastAsia="Arial" w:cs="Arial"/>
      <w:w w:val="99"/>
      <w:sz w:val="24"/>
      <w:szCs w:val="24"/>
      <w:lang w:val="pt-PT" w:bidi="pt-PT"/>
    </w:rPr>
  </w:style>
  <w:style w:type="character" w:styleId="WW8Num12z1">
    <w:name w:val="WW8Num12z1"/>
    <w:qFormat/>
    <w:rPr>
      <w:rFonts w:ascii="Arial" w:hAnsi="Arial" w:eastAsia="Arial" w:cs="Arial"/>
      <w:b/>
      <w:bCs/>
      <w:strike w:val="false"/>
      <w:dstrike w:val="false"/>
      <w:color w:val="000000"/>
      <w:w w:val="99"/>
      <w:sz w:val="24"/>
      <w:szCs w:val="24"/>
      <w:lang w:val="pt-BR" w:bidi="pt-PT"/>
    </w:rPr>
  </w:style>
  <w:style w:type="character" w:styleId="WW8Num12z2">
    <w:name w:val="WW8Num12z2"/>
    <w:qFormat/>
    <w:rPr>
      <w:rFonts w:ascii="Arial" w:hAnsi="Arial" w:cs="Arial"/>
      <w:b/>
      <w:bCs/>
      <w:spacing w:val="-2"/>
      <w:w w:val="99"/>
      <w:sz w:val="24"/>
      <w:szCs w:val="24"/>
      <w:lang w:val="pt-BR" w:bidi="pt-PT"/>
    </w:rPr>
  </w:style>
  <w:style w:type="character" w:styleId="WW8Num12z3">
    <w:name w:val="WW8Num12z3"/>
    <w:qFormat/>
    <w:rPr>
      <w:rFonts w:ascii="Arial" w:hAnsi="Arial" w:cs="Arial"/>
      <w:sz w:val="24"/>
      <w:lang w:val="pt-PT" w:bidi="pt-PT"/>
    </w:rPr>
  </w:style>
  <w:style w:type="character" w:styleId="WW8Num12z4">
    <w:name w:val="WW8Num12z4"/>
    <w:qFormat/>
    <w:rPr>
      <w:rFonts w:ascii="Liberation Serif;Times New Roman" w:hAnsi="Liberation Serif;Times New Roman" w:cs="Liberation Serif;Times New Roman"/>
      <w:lang w:val="pt-PT" w:bidi="pt-PT"/>
    </w:rPr>
  </w:style>
  <w:style w:type="character" w:styleId="WW8Num8z0">
    <w:name w:val="WW8Num8z0"/>
    <w:qFormat/>
    <w:rPr>
      <w:b/>
      <w:b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8e3196"/>
    <w:pPr>
      <w:ind w:hanging="0" w:left="720"/>
    </w:pPr>
    <w:rPr/>
  </w:style>
  <w:style w:type="paragraph" w:styleId="IndexHeading">
    <w:name w:val="Index Heading"/>
    <w:basedOn w:val="Ttulo"/>
    <w:pPr/>
    <w:rPr/>
  </w:style>
  <w:style w:type="paragraph" w:styleId="TOCHeading">
    <w:name w:val="TOC Heading"/>
    <w:basedOn w:val="Heading1"/>
    <w:next w:val="Normal"/>
    <w:uiPriority w:val="99"/>
    <w:qFormat/>
    <w:rsid w:val="009b6f9d"/>
    <w:pPr>
      <w:outlineLvl w:val="9"/>
    </w:pPr>
    <w:rPr>
      <w:lang w:eastAsia="pt-BR"/>
    </w:rPr>
  </w:style>
  <w:style w:type="paragraph" w:styleId="TOC1">
    <w:name w:val="TOC 1"/>
    <w:basedOn w:val="Normal"/>
    <w:next w:val="Normal"/>
    <w:autoRedefine/>
    <w:uiPriority w:val="99"/>
    <w:semiHidden/>
    <w:rsid w:val="009b6f9d"/>
    <w:pPr>
      <w:spacing w:before="0" w:after="100"/>
    </w:pPr>
    <w:rPr/>
  </w:style>
  <w:style w:type="paragraph" w:styleId="TOC2">
    <w:name w:val="TOC 2"/>
    <w:basedOn w:val="Normal"/>
    <w:next w:val="Normal"/>
    <w:autoRedefine/>
    <w:uiPriority w:val="99"/>
    <w:semiHidden/>
    <w:rsid w:val="009b6f9d"/>
    <w:pPr>
      <w:spacing w:before="0" w:after="100"/>
      <w:ind w:hanging="0" w:left="220"/>
    </w:pPr>
    <w:rPr/>
  </w:style>
  <w:style w:type="paragraph" w:styleId="Default" w:customStyle="1">
    <w:name w:val="Default"/>
    <w:uiPriority w:val="99"/>
    <w:qFormat/>
    <w:rsid w:val="0005296d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PargrafodaLista">
    <w:name w:val="Parágrafo da Lista"/>
    <w:basedOn w:val="Normal"/>
    <w:qFormat/>
    <w:pPr>
      <w:spacing w:before="0" w:after="160"/>
      <w:ind w:hanging="0" w:left="720" w:right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102" w:leader="none"/>
        <w:tab w:val="right" w:pos="10204" w:leader="none"/>
      </w:tabs>
    </w:pPr>
    <w:rPr/>
  </w:style>
  <w:style w:type="paragraph" w:styleId="Header">
    <w:name w:val="Header"/>
    <w:basedOn w:val="CabealhoeRodap"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7">
    <w:name w:val="WW8Num17"/>
    <w:qFormat/>
  </w:style>
  <w:style w:type="numbering" w:styleId="WW8Num12">
    <w:name w:val="WW8Num12"/>
    <w:qFormat/>
  </w:style>
  <w:style w:type="numbering" w:styleId="WW8Num8">
    <w:name w:val="WW8Num8"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e319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gproj.ufrj.br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Application>LibreOffice/7.6.5.2$Windows_X86_64 LibreOffice_project/38d5f62f85355c192ef5f1dd47c5c0c0c6d6598b</Application>
  <AppVersion>15.0000</AppVersion>
  <Pages>2</Pages>
  <Words>480</Words>
  <Characters>2438</Characters>
  <CharactersWithSpaces>2859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2022-03-28T13:50:00Z</dcterms:created>
  <dc:creator>Enderli Rohod de Sousa Pires</dc:creator>
  <dc:description/>
  <dc:language>pt-BR</dc:language>
  <cp:lastModifiedBy/>
  <cp:lastPrinted>2022-03-28T13:49:00Z</cp:lastPrinted>
  <dcterms:modified xsi:type="dcterms:W3CDTF">2024-03-25T16:23:34Z</dcterms:modified>
  <cp:revision>20</cp:revision>
  <dc:subject/>
  <dc:title>Edital 018/2021 - PIBEX - PROEC/UEMS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